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A3" w:rsidRPr="002C246C" w:rsidRDefault="00C37171" w:rsidP="005730B5">
      <w:pPr>
        <w:pStyle w:val="a3"/>
        <w:jc w:val="left"/>
        <w:rPr>
          <w:rFonts w:cs="Times New Roman"/>
          <w:sz w:val="24"/>
          <w:szCs w:val="24"/>
        </w:rPr>
      </w:pPr>
      <w:r w:rsidRPr="00C3717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24.55pt;margin-top:9.15pt;width:222.25pt;height:120pt;z-index:5;visibility:visible" stroked="f">
            <v:textbox style="mso-next-textbox:#Text Box 3">
              <w:txbxContent>
                <w:p w:rsidR="007955A3" w:rsidRPr="00D4722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B42D48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Чă</w:t>
                  </w:r>
                  <w:r w:rsidRPr="00D47227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ваш Республикин</w:t>
                  </w:r>
                </w:p>
                <w:p w:rsidR="007955A3" w:rsidRPr="00D4722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Куславкка район</w:t>
                  </w:r>
                </w:p>
                <w:p w:rsidR="007955A3" w:rsidRPr="00D4722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АдминистрацийĔ</w:t>
                  </w:r>
                </w:p>
                <w:p w:rsidR="007955A3" w:rsidRDefault="007955A3" w:rsidP="002C246C">
                  <w:pPr>
                    <w:rPr>
                      <w:rFonts w:cs="Times New Roman"/>
                      <w:b/>
                      <w:bCs/>
                    </w:rPr>
                  </w:pPr>
                </w:p>
                <w:p w:rsidR="007955A3" w:rsidRDefault="007955A3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472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ЙЫШ</w:t>
                  </w:r>
                  <w:r w:rsidRPr="00D47227">
                    <w:rPr>
                      <w:rFonts w:ascii="Times New Roman" w:hAnsi="Times New Roman" w:cs="Times New Roman"/>
                      <w:b/>
                      <w:bCs/>
                      <w:snapToGrid w:val="0"/>
                      <w:sz w:val="24"/>
                      <w:szCs w:val="24"/>
                    </w:rPr>
                    <w:t>Ă</w:t>
                  </w:r>
                  <w:r w:rsidRPr="00D4722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НУ</w:t>
                  </w:r>
                  <w:r w:rsidRPr="00D47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955A3" w:rsidRPr="00D47227" w:rsidRDefault="00380732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B41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955A3" w:rsidRPr="007A3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955A3" w:rsidRPr="007A3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B41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</w:t>
                  </w:r>
                  <w:r w:rsidR="00F351C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674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955A3" w:rsidRPr="007A31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7955A3" w:rsidRDefault="007955A3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955A3" w:rsidRPr="008548ED" w:rsidRDefault="007955A3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Куславкка</w:t>
                  </w:r>
                  <w:proofErr w:type="spellEnd"/>
                  <w:r w:rsidRPr="0085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хули</w:t>
                  </w:r>
                </w:p>
                <w:p w:rsidR="007955A3" w:rsidRPr="00D47227" w:rsidRDefault="007955A3" w:rsidP="002C246C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C37171">
        <w:pict>
          <v:shape id="Text Box 4" o:spid="_x0000_s1027" type="#_x0000_t202" style="position:absolute;margin-left:263.5pt;margin-top:9.15pt;width:221.5pt;height:120pt;z-index:4;visibility:visible" filled="f" stroked="f">
            <v:textbox style="mso-next-textbox:#Text Box 4">
              <w:txbxContent>
                <w:p w:rsidR="007955A3" w:rsidRPr="00B21AE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42D4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ЧУВАШСКАЯ РЕСПУБЛИКА</w:t>
                  </w:r>
                </w:p>
                <w:p w:rsidR="007955A3" w:rsidRPr="00B21AE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1A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</w:p>
                <w:p w:rsidR="007955A3" w:rsidRPr="00B21AE7" w:rsidRDefault="007955A3" w:rsidP="002C246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B21A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КОЗЛОВСКОГО РАЙОНА</w:t>
                  </w:r>
                </w:p>
                <w:p w:rsidR="007955A3" w:rsidRPr="00BB4C46" w:rsidRDefault="007955A3" w:rsidP="002C246C">
                  <w:pPr>
                    <w:pStyle w:val="2"/>
                    <w:jc w:val="center"/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iCs w:val="0"/>
                      <w:sz w:val="24"/>
                      <w:szCs w:val="24"/>
                    </w:rPr>
                    <w:t>ПОСТАНОВЛЕНИЕ</w:t>
                  </w:r>
                </w:p>
                <w:p w:rsidR="007955A3" w:rsidRPr="00D47227" w:rsidRDefault="00380732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BB41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04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955A3" w:rsidRPr="00D47227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  <w:r w:rsidR="007955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B41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154</w:t>
                  </w:r>
                </w:p>
                <w:p w:rsidR="007955A3" w:rsidRDefault="007955A3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955A3" w:rsidRPr="008548ED" w:rsidRDefault="007955A3" w:rsidP="002C246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5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85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8548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озловка</w:t>
                  </w:r>
                  <w:proofErr w:type="spellEnd"/>
                </w:p>
                <w:p w:rsidR="007955A3" w:rsidRPr="00D47227" w:rsidRDefault="007955A3" w:rsidP="002C246C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C371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8" type="#_x0000_t75" style="position:absolute;margin-left:208.45pt;margin-top:6.65pt;width:48.75pt;height:61.5pt;z-index:1;visibility:visible">
            <v:imagedata r:id="rId4" o:title=""/>
          </v:shape>
        </w:pict>
      </w:r>
      <w:r w:rsidRPr="00C37171">
        <w:pict>
          <v:shape id="Text Box 17" o:spid="_x0000_s1029" type="#_x0000_t202" style="position:absolute;margin-left:-16.8pt;margin-top:25pt;width:221.25pt;height:132.25pt;z-index:2;visibility:visible" stroked="f">
            <v:textbox style="mso-next-textbox:#Text Box 17">
              <w:txbxContent>
                <w:p w:rsidR="007955A3" w:rsidRPr="00CA1B99" w:rsidRDefault="007955A3" w:rsidP="00CA1B99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7955A3" w:rsidRPr="002C246C" w:rsidRDefault="00C37171" w:rsidP="005730B5">
      <w:pPr>
        <w:pStyle w:val="a3"/>
        <w:ind w:firstLine="709"/>
        <w:jc w:val="left"/>
        <w:rPr>
          <w:rFonts w:cs="Times New Roman"/>
          <w:sz w:val="24"/>
          <w:szCs w:val="24"/>
        </w:rPr>
      </w:pPr>
      <w:r w:rsidRPr="00C37171">
        <w:pict>
          <v:shape id="Text Box 18" o:spid="_x0000_s1030" type="#_x0000_t202" style="position:absolute;left:0;text-align:left;margin-left:265.2pt;margin-top:8.45pt;width:217.3pt;height:125.6pt;z-index:3;visibility:visible" stroked="f">
            <v:textbox style="mso-next-textbox:#Text Box 18">
              <w:txbxContent>
                <w:p w:rsidR="007955A3" w:rsidRPr="00CA1B99" w:rsidRDefault="007955A3" w:rsidP="00CA1B99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7955A3" w:rsidRPr="002C246C" w:rsidRDefault="007955A3" w:rsidP="008E6E0A">
      <w:pPr>
        <w:suppressAutoHyphens/>
        <w:ind w:right="481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C246C">
        <w:rPr>
          <w:rFonts w:ascii="Times New Roman" w:hAnsi="Times New Roman" w:cs="Times New Roman"/>
          <w:sz w:val="24"/>
          <w:szCs w:val="24"/>
          <w:lang w:eastAsia="ar-SA"/>
        </w:rPr>
        <w:t xml:space="preserve"> внесении изменений </w:t>
      </w:r>
      <w:proofErr w:type="gramStart"/>
      <w:r w:rsidRPr="002C246C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2C246C">
        <w:rPr>
          <w:rFonts w:ascii="Times New Roman" w:hAnsi="Times New Roman" w:cs="Times New Roman"/>
          <w:sz w:val="24"/>
          <w:szCs w:val="24"/>
          <w:lang w:eastAsia="ar-SA"/>
        </w:rPr>
        <w:t xml:space="preserve">       </w:t>
      </w:r>
    </w:p>
    <w:p w:rsidR="007955A3" w:rsidRPr="002C246C" w:rsidRDefault="007955A3" w:rsidP="00C80381">
      <w:pPr>
        <w:jc w:val="right"/>
        <w:rPr>
          <w:rFonts w:ascii="Times New Roman" w:hAnsi="Times New Roman" w:cs="Times New Roman"/>
          <w:noProof/>
          <w:sz w:val="24"/>
          <w:szCs w:val="24"/>
        </w:rPr>
      </w:pPr>
    </w:p>
    <w:p w:rsidR="007955A3" w:rsidRDefault="007955A3" w:rsidP="002C246C">
      <w:pPr>
        <w:ind w:left="30"/>
        <w:jc w:val="right"/>
        <w:rPr>
          <w:rFonts w:ascii="Times New Roman" w:hAnsi="Times New Roman" w:cs="Times New Roman"/>
          <w:sz w:val="24"/>
          <w:szCs w:val="24"/>
        </w:rPr>
      </w:pPr>
    </w:p>
    <w:p w:rsidR="007955A3" w:rsidRPr="002F743D" w:rsidRDefault="007955A3" w:rsidP="002C246C">
      <w:pPr>
        <w:ind w:left="30"/>
        <w:jc w:val="right"/>
        <w:rPr>
          <w:rFonts w:ascii="Times New Roman" w:hAnsi="Times New Roman" w:cs="Times New Roman"/>
          <w:sz w:val="24"/>
          <w:szCs w:val="24"/>
        </w:rPr>
      </w:pPr>
      <w:r w:rsidRPr="002F743D">
        <w:rPr>
          <w:rFonts w:ascii="Times New Roman" w:hAnsi="Times New Roman" w:cs="Times New Roman"/>
          <w:sz w:val="24"/>
          <w:szCs w:val="24"/>
        </w:rPr>
        <w:t xml:space="preserve">    к п. 3.1.</w:t>
      </w:r>
    </w:p>
    <w:p w:rsidR="007955A3" w:rsidRDefault="007955A3" w:rsidP="002C246C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55A3" w:rsidRDefault="007955A3" w:rsidP="002C246C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55A3" w:rsidRDefault="007955A3" w:rsidP="002C246C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955A3" w:rsidRDefault="007955A3" w:rsidP="002C246C">
      <w:pPr>
        <w:pStyle w:val="a3"/>
        <w:ind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67429" w:rsidRPr="00567429" w:rsidRDefault="00567429" w:rsidP="00567429">
      <w:pPr>
        <w:pStyle w:val="1"/>
        <w:spacing w:line="233" w:lineRule="auto"/>
        <w:ind w:right="5385"/>
        <w:jc w:val="both"/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</w:pPr>
      <w:r w:rsidRPr="00567429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О внесении изменений в постановление администрации Козловского района Чувашской  Республики  от  </w:t>
      </w:r>
      <w:r w:rsidR="00371104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3</w:t>
      </w:r>
      <w:r w:rsidR="00380732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0</w:t>
      </w:r>
      <w:r w:rsidRPr="00567429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 декабря  20</w:t>
      </w:r>
      <w:r w:rsidR="00380732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20</w:t>
      </w:r>
      <w:r w:rsidRPr="00567429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г.  № </w:t>
      </w:r>
      <w:r w:rsidR="000F063D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>550</w:t>
      </w:r>
      <w:r w:rsidRPr="00567429">
        <w:rPr>
          <w:rFonts w:ascii="Times New Roman" w:hAnsi="Times New Roman" w:cs="Times New Roman"/>
          <w:b w:val="0"/>
          <w:bCs w:val="0"/>
          <w:color w:val="auto"/>
          <w:kern w:val="32"/>
          <w:sz w:val="24"/>
          <w:szCs w:val="24"/>
        </w:rPr>
        <w:t xml:space="preserve"> </w:t>
      </w:r>
    </w:p>
    <w:p w:rsidR="00567429" w:rsidRDefault="00567429" w:rsidP="00567429">
      <w:pPr>
        <w:spacing w:line="233" w:lineRule="auto"/>
        <w:ind w:firstLine="709"/>
        <w:rPr>
          <w:sz w:val="26"/>
          <w:szCs w:val="28"/>
        </w:rPr>
      </w:pPr>
    </w:p>
    <w:p w:rsidR="00567429" w:rsidRPr="00567429" w:rsidRDefault="00567429" w:rsidP="004557B8">
      <w:pPr>
        <w:widowControl w:val="0"/>
        <w:tabs>
          <w:tab w:val="left" w:pos="993"/>
        </w:tabs>
        <w:suppressAutoHyphens/>
        <w:autoSpaceDE w:val="0"/>
        <w:ind w:right="1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sub_1"/>
      <w:proofErr w:type="gramStart"/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Внести в </w:t>
      </w:r>
      <w:bookmarkEnd w:id="0"/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фонд оплаты труда работников </w:t>
      </w:r>
      <w:r w:rsidR="00DB615F">
        <w:rPr>
          <w:rFonts w:ascii="Times New Roman" w:hAnsi="Times New Roman" w:cs="Times New Roman"/>
          <w:sz w:val="24"/>
          <w:szCs w:val="24"/>
          <w:lang w:eastAsia="ar-SA"/>
        </w:rPr>
        <w:t>муниципальных учреждений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Козловского района Чувашской Республики на 20</w:t>
      </w:r>
      <w:r w:rsidR="0037110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0F063D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0F063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и 202</w:t>
      </w:r>
      <w:r w:rsidR="000F063D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годов, утвержденны</w:t>
      </w:r>
      <w:r w:rsidR="00DB615F">
        <w:rPr>
          <w:rFonts w:ascii="Times New Roman" w:hAnsi="Times New Roman" w:cs="Times New Roman"/>
          <w:sz w:val="24"/>
          <w:szCs w:val="24"/>
          <w:lang w:eastAsia="ar-SA"/>
        </w:rPr>
        <w:t>й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постановлением администрации Козловского района Чувашской Республики от </w:t>
      </w:r>
      <w:r w:rsidR="00371104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0F063D">
        <w:rPr>
          <w:rFonts w:ascii="Times New Roman" w:hAnsi="Times New Roman" w:cs="Times New Roman"/>
          <w:sz w:val="24"/>
          <w:szCs w:val="24"/>
          <w:lang w:eastAsia="ar-SA"/>
        </w:rPr>
        <w:t>0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декабря 20</w:t>
      </w:r>
      <w:r w:rsidR="000F063D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г. № </w:t>
      </w:r>
      <w:r w:rsidR="000F063D">
        <w:rPr>
          <w:rFonts w:ascii="Times New Roman" w:hAnsi="Times New Roman" w:cs="Times New Roman"/>
          <w:sz w:val="24"/>
          <w:szCs w:val="24"/>
          <w:lang w:eastAsia="ar-SA"/>
        </w:rPr>
        <w:t>550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«Об утверждении фонда оплаты труда работников </w:t>
      </w:r>
      <w:r w:rsidR="00514EE4">
        <w:rPr>
          <w:rFonts w:ascii="Times New Roman" w:hAnsi="Times New Roman" w:cs="Times New Roman"/>
          <w:sz w:val="24"/>
          <w:szCs w:val="24"/>
          <w:lang w:eastAsia="ar-SA"/>
        </w:rPr>
        <w:t xml:space="preserve">муниципальных учреждений 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 Чувашской Республики на 20</w:t>
      </w:r>
      <w:r w:rsidR="00371104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0F063D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год и на плановый период 202</w:t>
      </w:r>
      <w:r w:rsidR="000F063D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и 202</w:t>
      </w:r>
      <w:r w:rsidR="000F063D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годов» изменения</w:t>
      </w:r>
      <w:proofErr w:type="gramEnd"/>
      <w:r w:rsidRPr="00567429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приложению к настоящему постановлению.</w:t>
      </w: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955A3" w:rsidRDefault="007955A3" w:rsidP="00DE1047">
      <w:pPr>
        <w:widowControl w:val="0"/>
        <w:tabs>
          <w:tab w:val="left" w:pos="993"/>
        </w:tabs>
        <w:suppressAutoHyphens/>
        <w:autoSpaceDE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>лав</w:t>
      </w:r>
      <w:r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0A63B8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</w:t>
      </w:r>
    </w:p>
    <w:p w:rsidR="007955A3" w:rsidRPr="00DE1047" w:rsidRDefault="007955A3" w:rsidP="004557B8">
      <w:pPr>
        <w:widowControl w:val="0"/>
        <w:tabs>
          <w:tab w:val="left" w:pos="993"/>
        </w:tabs>
        <w:suppressAutoHyphens/>
        <w:autoSpaceDE w:val="0"/>
        <w:ind w:right="1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21E0">
        <w:rPr>
          <w:rFonts w:ascii="Times New Roman" w:hAnsi="Times New Roman" w:cs="Times New Roman"/>
          <w:sz w:val="24"/>
          <w:szCs w:val="24"/>
          <w:lang w:eastAsia="ar-SA"/>
        </w:rPr>
        <w:t>Козловского района</w:t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E1047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521E0">
        <w:rPr>
          <w:rFonts w:ascii="Times New Roman" w:hAnsi="Times New Roman" w:cs="Times New Roman"/>
          <w:sz w:val="24"/>
          <w:szCs w:val="24"/>
          <w:lang w:eastAsia="ar-SA"/>
        </w:rPr>
        <w:t xml:space="preserve">             </w:t>
      </w:r>
      <w:r w:rsidR="004557B8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Ф.Р.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Искандаров</w:t>
      </w:r>
      <w:proofErr w:type="spellEnd"/>
    </w:p>
    <w:p w:rsidR="007955A3" w:rsidRDefault="007955A3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17066" w:rsidRDefault="00D17066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6485E" w:rsidRDefault="0016485E" w:rsidP="00564950">
      <w:pPr>
        <w:spacing w:after="200" w:line="276" w:lineRule="auto"/>
        <w:rPr>
          <w:rFonts w:ascii="Times New Roman" w:hAnsi="Times New Roman" w:cs="Times New Roman"/>
          <w:i/>
          <w:iCs/>
          <w:sz w:val="24"/>
          <w:szCs w:val="24"/>
        </w:rPr>
        <w:sectPr w:rsidR="0016485E" w:rsidSect="00CA1B99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514EE4" w:rsidRPr="00514EE4" w:rsidRDefault="000F063D" w:rsidP="00514EE4">
      <w:pPr>
        <w:pStyle w:val="a6"/>
        <w:tabs>
          <w:tab w:val="left" w:pos="4680"/>
        </w:tabs>
        <w:ind w:left="5220" w:firstLine="12"/>
        <w:rPr>
          <w:b w:val="0"/>
          <w:bCs w:val="0"/>
          <w:kern w:val="32"/>
        </w:rPr>
      </w:pPr>
      <w:r>
        <w:rPr>
          <w:b w:val="0"/>
          <w:bCs w:val="0"/>
          <w:kern w:val="32"/>
        </w:rPr>
        <w:lastRenderedPageBreak/>
        <w:t>П</w:t>
      </w:r>
      <w:r w:rsidR="00514EE4" w:rsidRPr="00514EE4">
        <w:rPr>
          <w:b w:val="0"/>
          <w:bCs w:val="0"/>
          <w:kern w:val="32"/>
        </w:rPr>
        <w:t>риложение № 1</w:t>
      </w:r>
    </w:p>
    <w:p w:rsidR="00514EE4" w:rsidRPr="00514EE4" w:rsidRDefault="00514EE4" w:rsidP="00514EE4">
      <w:pPr>
        <w:tabs>
          <w:tab w:val="left" w:pos="4680"/>
        </w:tabs>
        <w:ind w:left="5220" w:firstLine="12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kern w:val="32"/>
          <w:sz w:val="24"/>
          <w:szCs w:val="24"/>
        </w:rPr>
        <w:t xml:space="preserve">к постановлению администрации Козловского района </w:t>
      </w:r>
    </w:p>
    <w:p w:rsidR="00514EE4" w:rsidRPr="00514EE4" w:rsidRDefault="00514EE4" w:rsidP="00514EE4">
      <w:pPr>
        <w:tabs>
          <w:tab w:val="left" w:pos="4680"/>
        </w:tabs>
        <w:ind w:left="5220" w:firstLine="12"/>
        <w:jc w:val="center"/>
        <w:rPr>
          <w:rFonts w:ascii="Times New Roman" w:hAnsi="Times New Roman" w:cs="Times New Roman"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kern w:val="32"/>
          <w:sz w:val="24"/>
          <w:szCs w:val="24"/>
        </w:rPr>
        <w:t xml:space="preserve">Чувашской Республики                                                 от </w:t>
      </w:r>
      <w:r w:rsidR="00BB4117">
        <w:rPr>
          <w:rFonts w:ascii="Times New Roman" w:hAnsi="Times New Roman" w:cs="Times New Roman"/>
          <w:kern w:val="32"/>
          <w:sz w:val="24"/>
          <w:szCs w:val="24"/>
        </w:rPr>
        <w:t>6</w:t>
      </w:r>
      <w:r w:rsidRPr="00514EE4">
        <w:rPr>
          <w:rFonts w:ascii="Times New Roman" w:hAnsi="Times New Roman" w:cs="Times New Roman"/>
          <w:kern w:val="32"/>
          <w:sz w:val="24"/>
          <w:szCs w:val="24"/>
        </w:rPr>
        <w:t xml:space="preserve"> </w:t>
      </w:r>
      <w:r w:rsidR="00307E7C">
        <w:rPr>
          <w:rFonts w:ascii="Times New Roman" w:hAnsi="Times New Roman" w:cs="Times New Roman"/>
          <w:kern w:val="32"/>
          <w:sz w:val="24"/>
          <w:szCs w:val="24"/>
        </w:rPr>
        <w:t>апреля</w:t>
      </w:r>
      <w:r w:rsidRPr="00514EE4">
        <w:rPr>
          <w:rFonts w:ascii="Times New Roman" w:hAnsi="Times New Roman" w:cs="Times New Roman"/>
          <w:kern w:val="32"/>
          <w:sz w:val="24"/>
          <w:szCs w:val="24"/>
        </w:rPr>
        <w:t xml:space="preserve"> 20</w:t>
      </w:r>
      <w:r>
        <w:rPr>
          <w:rFonts w:ascii="Times New Roman" w:hAnsi="Times New Roman" w:cs="Times New Roman"/>
          <w:kern w:val="32"/>
          <w:sz w:val="24"/>
          <w:szCs w:val="24"/>
        </w:rPr>
        <w:t>2</w:t>
      </w:r>
      <w:r w:rsidR="000F063D">
        <w:rPr>
          <w:rFonts w:ascii="Times New Roman" w:hAnsi="Times New Roman" w:cs="Times New Roman"/>
          <w:kern w:val="32"/>
          <w:sz w:val="24"/>
          <w:szCs w:val="24"/>
        </w:rPr>
        <w:t>1</w:t>
      </w:r>
      <w:r w:rsidRPr="00514EE4">
        <w:rPr>
          <w:rFonts w:ascii="Times New Roman" w:hAnsi="Times New Roman" w:cs="Times New Roman"/>
          <w:kern w:val="32"/>
          <w:sz w:val="24"/>
          <w:szCs w:val="24"/>
        </w:rPr>
        <w:t xml:space="preserve"> г.  № </w:t>
      </w:r>
      <w:r w:rsidR="00BB4117">
        <w:rPr>
          <w:rFonts w:ascii="Times New Roman" w:hAnsi="Times New Roman" w:cs="Times New Roman"/>
          <w:kern w:val="32"/>
          <w:sz w:val="24"/>
          <w:szCs w:val="24"/>
        </w:rPr>
        <w:t>154</w:t>
      </w:r>
    </w:p>
    <w:p w:rsidR="00514EE4" w:rsidRDefault="00514EE4" w:rsidP="00514EE4">
      <w:pPr>
        <w:tabs>
          <w:tab w:val="left" w:pos="4680"/>
        </w:tabs>
        <w:ind w:left="9726" w:firstLine="12"/>
        <w:jc w:val="center"/>
      </w:pPr>
    </w:p>
    <w:p w:rsidR="00514EE4" w:rsidRDefault="00514EE4" w:rsidP="00514EE4">
      <w:pPr>
        <w:tabs>
          <w:tab w:val="left" w:pos="1660"/>
          <w:tab w:val="center" w:pos="6792"/>
        </w:tabs>
        <w:jc w:val="center"/>
        <w:rPr>
          <w:b/>
          <w:bCs/>
          <w:sz w:val="26"/>
        </w:rPr>
      </w:pPr>
    </w:p>
    <w:p w:rsidR="00514EE4" w:rsidRDefault="00514EE4" w:rsidP="00514EE4">
      <w:pPr>
        <w:tabs>
          <w:tab w:val="left" w:pos="1660"/>
          <w:tab w:val="center" w:pos="6792"/>
        </w:tabs>
        <w:jc w:val="center"/>
        <w:rPr>
          <w:b/>
          <w:bCs/>
          <w:sz w:val="26"/>
        </w:rPr>
      </w:pPr>
    </w:p>
    <w:p w:rsidR="00514EE4" w:rsidRP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Изменения, </w:t>
      </w:r>
    </w:p>
    <w:p w:rsidR="00514EE4" w:rsidRP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>вносимые в фонд оплаты труда работников</w:t>
      </w:r>
    </w:p>
    <w:p w:rsidR="00514EE4" w:rsidRP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казенных учреждений Козловского района </w:t>
      </w:r>
    </w:p>
    <w:p w:rsidR="00514EE4" w:rsidRP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>Чувашской Республики в разрезе главных распорядителей</w:t>
      </w:r>
    </w:p>
    <w:p w:rsidR="00514EE4" w:rsidRP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>средств районного бюджета Козловского района</w:t>
      </w:r>
    </w:p>
    <w:p w:rsidR="00514EE4" w:rsidRP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>Чувашской Республики на 20</w:t>
      </w:r>
      <w:r w:rsidR="00374083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="000F063D">
        <w:rPr>
          <w:rFonts w:ascii="Times New Roman" w:hAnsi="Times New Roman" w:cs="Times New Roman"/>
          <w:b/>
          <w:kern w:val="32"/>
          <w:sz w:val="24"/>
          <w:szCs w:val="24"/>
        </w:rPr>
        <w:t>1</w:t>
      </w: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 и </w:t>
      </w:r>
      <w:proofErr w:type="gramStart"/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>на</w:t>
      </w:r>
      <w:proofErr w:type="gramEnd"/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</w:t>
      </w:r>
    </w:p>
    <w:p w:rsidR="00514EE4" w:rsidRP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>плановый период 202</w:t>
      </w:r>
      <w:r w:rsidR="000F063D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и 202</w:t>
      </w:r>
      <w:r w:rsidR="000F063D">
        <w:rPr>
          <w:rFonts w:ascii="Times New Roman" w:hAnsi="Times New Roman" w:cs="Times New Roman"/>
          <w:b/>
          <w:kern w:val="32"/>
          <w:sz w:val="24"/>
          <w:szCs w:val="24"/>
        </w:rPr>
        <w:t>3</w:t>
      </w: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годов </w:t>
      </w:r>
    </w:p>
    <w:p w:rsidR="00514EE4" w:rsidRP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(приложение № 1), </w:t>
      </w:r>
      <w:proofErr w:type="gramStart"/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>утвержденный</w:t>
      </w:r>
      <w:proofErr w:type="gramEnd"/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постановлением</w:t>
      </w:r>
    </w:p>
    <w:p w:rsidR="00514EE4" w:rsidRP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>администрации Козловского района Чувашской Республики</w:t>
      </w:r>
    </w:p>
    <w:p w:rsidR="00514EE4" w:rsidRP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от </w:t>
      </w:r>
      <w:r w:rsidR="00374083">
        <w:rPr>
          <w:rFonts w:ascii="Times New Roman" w:hAnsi="Times New Roman" w:cs="Times New Roman"/>
          <w:b/>
          <w:kern w:val="32"/>
          <w:sz w:val="24"/>
          <w:szCs w:val="24"/>
        </w:rPr>
        <w:t>3</w:t>
      </w:r>
      <w:r w:rsidR="000F063D">
        <w:rPr>
          <w:rFonts w:ascii="Times New Roman" w:hAnsi="Times New Roman" w:cs="Times New Roman"/>
          <w:b/>
          <w:kern w:val="32"/>
          <w:sz w:val="24"/>
          <w:szCs w:val="24"/>
        </w:rPr>
        <w:t>0</w:t>
      </w: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декабря 20</w:t>
      </w:r>
      <w:r w:rsidR="000F063D">
        <w:rPr>
          <w:rFonts w:ascii="Times New Roman" w:hAnsi="Times New Roman" w:cs="Times New Roman"/>
          <w:b/>
          <w:kern w:val="32"/>
          <w:sz w:val="24"/>
          <w:szCs w:val="24"/>
        </w:rPr>
        <w:t>20</w:t>
      </w: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г. № </w:t>
      </w:r>
      <w:r w:rsidR="000F063D">
        <w:rPr>
          <w:rFonts w:ascii="Times New Roman" w:hAnsi="Times New Roman" w:cs="Times New Roman"/>
          <w:b/>
          <w:kern w:val="32"/>
          <w:sz w:val="24"/>
          <w:szCs w:val="24"/>
        </w:rPr>
        <w:t>550</w:t>
      </w: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«Об утверждении </w:t>
      </w:r>
      <w:proofErr w:type="gramStart"/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>фонда оплаты труда работников муниципальных учреждений Козловского района Чувашской Республики</w:t>
      </w:r>
      <w:proofErr w:type="gramEnd"/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</w:t>
      </w:r>
    </w:p>
    <w:p w:rsidR="00514EE4" w:rsidRP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>на 20</w:t>
      </w:r>
      <w:r w:rsidR="00374083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="000F063D">
        <w:rPr>
          <w:rFonts w:ascii="Times New Roman" w:hAnsi="Times New Roman" w:cs="Times New Roman"/>
          <w:b/>
          <w:kern w:val="32"/>
          <w:sz w:val="24"/>
          <w:szCs w:val="24"/>
        </w:rPr>
        <w:t>1</w:t>
      </w: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 и на плановый период 202</w:t>
      </w:r>
      <w:r w:rsidR="000F063D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и 202</w:t>
      </w:r>
      <w:r w:rsidR="000F063D">
        <w:rPr>
          <w:rFonts w:ascii="Times New Roman" w:hAnsi="Times New Roman" w:cs="Times New Roman"/>
          <w:b/>
          <w:kern w:val="32"/>
          <w:sz w:val="24"/>
          <w:szCs w:val="24"/>
        </w:rPr>
        <w:t>3</w:t>
      </w:r>
      <w:r w:rsidRPr="00514EE4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годов»</w:t>
      </w:r>
    </w:p>
    <w:p w:rsidR="00514EE4" w:rsidRPr="00514EE4" w:rsidRDefault="00514EE4" w:rsidP="00514EE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514EE4">
        <w:rPr>
          <w:rFonts w:ascii="Times New Roman" w:hAnsi="Times New Roman" w:cs="Times New Roman"/>
          <w:kern w:val="32"/>
          <w:sz w:val="24"/>
          <w:szCs w:val="24"/>
        </w:rPr>
        <w:t>(тыс. рублей)</w:t>
      </w:r>
    </w:p>
    <w:tbl>
      <w:tblPr>
        <w:tblW w:w="9522" w:type="dxa"/>
        <w:tblInd w:w="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"/>
        <w:gridCol w:w="4680"/>
        <w:gridCol w:w="1440"/>
        <w:gridCol w:w="1440"/>
        <w:gridCol w:w="1440"/>
      </w:tblGrid>
      <w:tr w:rsidR="00514EE4" w:rsidRPr="00514EE4" w:rsidTr="001F0528">
        <w:trPr>
          <w:cantSplit/>
          <w:trHeight w:val="622"/>
        </w:trPr>
        <w:tc>
          <w:tcPr>
            <w:tcW w:w="5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4EE4" w:rsidRPr="00514EE4" w:rsidRDefault="00514EE4" w:rsidP="001F0528">
            <w:pPr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</w:t>
            </w:r>
            <w:proofErr w:type="spellEnd"/>
            <w:proofErr w:type="gramEnd"/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/</w:t>
            </w:r>
            <w:proofErr w:type="spellStart"/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E4" w:rsidRPr="00514EE4" w:rsidRDefault="00514EE4" w:rsidP="001F0528">
            <w:pPr>
              <w:ind w:firstLine="35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Наименование разделов, органов исполнительной власти Козловского района Чувашской Республики 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EE4" w:rsidRPr="00514EE4" w:rsidRDefault="00514EE4" w:rsidP="001F0528">
            <w:pPr>
              <w:ind w:firstLine="2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Фонд </w:t>
            </w:r>
            <w:proofErr w:type="gramStart"/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оплаты труда работников казенных учреждений Козловского района Чувашской Республики</w:t>
            </w:r>
            <w:proofErr w:type="gramEnd"/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</w:t>
            </w:r>
          </w:p>
          <w:p w:rsidR="00514EE4" w:rsidRPr="00514EE4" w:rsidRDefault="00514EE4" w:rsidP="001F0528">
            <w:pPr>
              <w:ind w:firstLine="2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(увеличение</w:t>
            </w:r>
            <w:proofErr w:type="gramStart"/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, (-) </w:t>
            </w:r>
            <w:proofErr w:type="gramEnd"/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уменьшение)</w:t>
            </w:r>
          </w:p>
        </w:tc>
      </w:tr>
      <w:tr w:rsidR="00514EE4" w:rsidRPr="00514EE4" w:rsidTr="001F0528">
        <w:trPr>
          <w:cantSplit/>
          <w:trHeight w:val="432"/>
        </w:trPr>
        <w:tc>
          <w:tcPr>
            <w:tcW w:w="5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4EE4" w:rsidRPr="00514EE4" w:rsidRDefault="00514EE4" w:rsidP="001F0528">
            <w:pPr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E4" w:rsidRPr="00514EE4" w:rsidRDefault="00514EE4" w:rsidP="001F0528">
            <w:pPr>
              <w:ind w:firstLine="35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EE4" w:rsidRPr="00514EE4" w:rsidRDefault="00514EE4" w:rsidP="00C465DC">
            <w:pPr>
              <w:ind w:firstLine="2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</w:t>
            </w:r>
            <w:r w:rsidR="00374083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  <w:r w:rsidR="00C465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EE4" w:rsidRPr="00514EE4" w:rsidRDefault="00514EE4" w:rsidP="00C465DC">
            <w:pPr>
              <w:ind w:firstLine="2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202</w:t>
            </w:r>
            <w:r w:rsidR="00C465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EE4" w:rsidRPr="00514EE4" w:rsidRDefault="00514EE4" w:rsidP="00C465DC">
            <w:pPr>
              <w:ind w:firstLine="2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202</w:t>
            </w:r>
            <w:r w:rsidR="00C465DC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</w:tr>
      <w:tr w:rsidR="00514EE4" w:rsidRPr="00514EE4" w:rsidTr="001F0528">
        <w:trPr>
          <w:cantSplit/>
          <w:trHeight w:val="20"/>
          <w:tblHeader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E4" w:rsidRPr="00514EE4" w:rsidRDefault="00514EE4" w:rsidP="001F0528">
            <w:pPr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E4" w:rsidRPr="00514EE4" w:rsidRDefault="00514EE4" w:rsidP="001F0528">
            <w:pPr>
              <w:ind w:firstLine="35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EE4" w:rsidRPr="00514EE4" w:rsidRDefault="00514EE4" w:rsidP="001F0528">
            <w:pPr>
              <w:ind w:firstLine="14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E4" w:rsidRPr="00514EE4" w:rsidRDefault="00514EE4" w:rsidP="001F0528">
            <w:pPr>
              <w:ind w:firstLine="14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E4" w:rsidRPr="00514EE4" w:rsidRDefault="00514EE4" w:rsidP="001F0528">
            <w:pPr>
              <w:ind w:firstLine="14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</w:t>
            </w:r>
          </w:p>
        </w:tc>
      </w:tr>
      <w:tr w:rsidR="00514EE4" w:rsidRPr="00514EE4" w:rsidTr="001F0528">
        <w:trPr>
          <w:cantSplit/>
          <w:trHeight w:val="185"/>
        </w:trPr>
        <w:tc>
          <w:tcPr>
            <w:tcW w:w="522" w:type="dxa"/>
            <w:tcBorders>
              <w:top w:val="single" w:sz="4" w:space="0" w:color="auto"/>
            </w:tcBorders>
          </w:tcPr>
          <w:p w:rsidR="00514EE4" w:rsidRPr="00514EE4" w:rsidRDefault="00514EE4" w:rsidP="001F0528">
            <w:pPr>
              <w:tabs>
                <w:tab w:val="left" w:pos="1660"/>
                <w:tab w:val="center" w:pos="6792"/>
              </w:tabs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514EE4" w:rsidRPr="00514EE4" w:rsidRDefault="00514EE4" w:rsidP="00374083">
            <w:pPr>
              <w:tabs>
                <w:tab w:val="left" w:pos="1660"/>
                <w:tab w:val="center" w:pos="6792"/>
              </w:tabs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374083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ОБЩЕГОСУДАРСТВЕННЫЕ ВОПРОСЫ</w:t>
            </w: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- всего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14EE4" w:rsidRPr="00FC2B95" w:rsidRDefault="00C465DC" w:rsidP="001F0528">
            <w:pPr>
              <w:ind w:hanging="1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116,0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14EE4" w:rsidRPr="00FC2B95" w:rsidRDefault="00514EE4" w:rsidP="001F0528">
            <w:pPr>
              <w:ind w:hanging="1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FC2B95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514EE4" w:rsidRPr="00FC2B95" w:rsidRDefault="00514EE4" w:rsidP="001F0528">
            <w:pPr>
              <w:ind w:hanging="1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FC2B95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0,0</w:t>
            </w:r>
          </w:p>
        </w:tc>
      </w:tr>
      <w:tr w:rsidR="00514EE4" w:rsidRPr="00514EE4" w:rsidTr="001F0528">
        <w:trPr>
          <w:cantSplit/>
          <w:trHeight w:val="185"/>
        </w:trPr>
        <w:tc>
          <w:tcPr>
            <w:tcW w:w="522" w:type="dxa"/>
          </w:tcPr>
          <w:p w:rsidR="00514EE4" w:rsidRPr="00514EE4" w:rsidRDefault="00514EE4" w:rsidP="001F0528">
            <w:pPr>
              <w:tabs>
                <w:tab w:val="left" w:pos="1660"/>
                <w:tab w:val="center" w:pos="6792"/>
              </w:tabs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680" w:type="dxa"/>
          </w:tcPr>
          <w:p w:rsidR="00514EE4" w:rsidRPr="00514EE4" w:rsidRDefault="00514EE4" w:rsidP="001F0528">
            <w:pPr>
              <w:tabs>
                <w:tab w:val="left" w:pos="1660"/>
                <w:tab w:val="center" w:pos="6792"/>
              </w:tabs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514EE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в том числе</w:t>
            </w:r>
          </w:p>
        </w:tc>
        <w:tc>
          <w:tcPr>
            <w:tcW w:w="1440" w:type="dxa"/>
          </w:tcPr>
          <w:p w:rsidR="00514EE4" w:rsidRPr="00514EE4" w:rsidRDefault="00514EE4" w:rsidP="001F0528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4EE4" w:rsidRPr="00514EE4" w:rsidRDefault="00514EE4" w:rsidP="001F0528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440" w:type="dxa"/>
          </w:tcPr>
          <w:p w:rsidR="00514EE4" w:rsidRPr="00514EE4" w:rsidRDefault="00514EE4" w:rsidP="001F0528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</w:tr>
      <w:tr w:rsidR="00514EE4" w:rsidRPr="00514EE4" w:rsidTr="001F0528">
        <w:trPr>
          <w:cantSplit/>
          <w:trHeight w:val="185"/>
        </w:trPr>
        <w:tc>
          <w:tcPr>
            <w:tcW w:w="522" w:type="dxa"/>
          </w:tcPr>
          <w:p w:rsidR="00514EE4" w:rsidRPr="00514EE4" w:rsidRDefault="00514EE4" w:rsidP="001F0528">
            <w:pPr>
              <w:tabs>
                <w:tab w:val="left" w:pos="1660"/>
                <w:tab w:val="center" w:pos="6792"/>
              </w:tabs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680" w:type="dxa"/>
          </w:tcPr>
          <w:p w:rsidR="00514EE4" w:rsidRPr="00140895" w:rsidRDefault="00514EE4" w:rsidP="001F0528">
            <w:pPr>
              <w:tabs>
                <w:tab w:val="left" w:pos="1660"/>
                <w:tab w:val="center" w:pos="6792"/>
              </w:tabs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40895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Муниципальное казенное учреждение «Центр финансового и хозяйственного обеспечения» Козловского района Чувашской Республики</w:t>
            </w:r>
          </w:p>
        </w:tc>
        <w:tc>
          <w:tcPr>
            <w:tcW w:w="1440" w:type="dxa"/>
          </w:tcPr>
          <w:p w:rsidR="00514EE4" w:rsidRPr="00BC1CCE" w:rsidRDefault="00C465DC" w:rsidP="001F0528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116,0</w:t>
            </w:r>
          </w:p>
        </w:tc>
        <w:tc>
          <w:tcPr>
            <w:tcW w:w="1440" w:type="dxa"/>
          </w:tcPr>
          <w:p w:rsidR="00514EE4" w:rsidRPr="00BC1CCE" w:rsidRDefault="00514EE4" w:rsidP="001F0528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BC1CC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514EE4" w:rsidRPr="00BC1CCE" w:rsidRDefault="00514EE4" w:rsidP="001F0528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BC1CC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0,0</w:t>
            </w:r>
          </w:p>
        </w:tc>
      </w:tr>
      <w:tr w:rsidR="00A65C58" w:rsidRPr="00514EE4" w:rsidTr="001F0528">
        <w:trPr>
          <w:cantSplit/>
          <w:trHeight w:val="185"/>
        </w:trPr>
        <w:tc>
          <w:tcPr>
            <w:tcW w:w="522" w:type="dxa"/>
          </w:tcPr>
          <w:p w:rsidR="00A65C58" w:rsidRPr="00A65C58" w:rsidRDefault="00A65C58" w:rsidP="0061782B">
            <w:pPr>
              <w:tabs>
                <w:tab w:val="left" w:pos="1660"/>
                <w:tab w:val="center" w:pos="6792"/>
              </w:tabs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A65C58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2.</w:t>
            </w:r>
          </w:p>
        </w:tc>
        <w:tc>
          <w:tcPr>
            <w:tcW w:w="4680" w:type="dxa"/>
          </w:tcPr>
          <w:p w:rsidR="00A65C58" w:rsidRPr="00453B79" w:rsidRDefault="00A65C58" w:rsidP="00A65C58">
            <w:pPr>
              <w:tabs>
                <w:tab w:val="left" w:pos="1660"/>
                <w:tab w:val="center" w:pos="6792"/>
              </w:tabs>
              <w:jc w:val="both"/>
              <w:rPr>
                <w:b/>
                <w:bCs/>
                <w:sz w:val="26"/>
                <w:szCs w:val="26"/>
              </w:rPr>
            </w:pPr>
            <w:r w:rsidRPr="00A65C58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НАЦИОНАЛЬНАЯ БЕЗОПАСНОСТЬ И ПРАВООХРАНИТЕЛЬНАЯ ДЕЯТЕЛЬНОСТЬ</w:t>
            </w:r>
            <w:r w:rsidRPr="00453B79">
              <w:rPr>
                <w:b/>
                <w:bCs/>
                <w:sz w:val="26"/>
                <w:szCs w:val="26"/>
              </w:rPr>
              <w:t xml:space="preserve"> </w:t>
            </w:r>
            <w:r w:rsidRPr="00A65C58">
              <w:rPr>
                <w:rFonts w:ascii="Times New Roman" w:hAnsi="Times New Roman" w:cs="Times New Roman"/>
                <w:kern w:val="32"/>
                <w:sz w:val="24"/>
                <w:szCs w:val="24"/>
              </w:rPr>
              <w:t>- всего</w:t>
            </w:r>
          </w:p>
        </w:tc>
        <w:tc>
          <w:tcPr>
            <w:tcW w:w="1440" w:type="dxa"/>
          </w:tcPr>
          <w:p w:rsidR="00A65C58" w:rsidRPr="00BC1CCE" w:rsidRDefault="00C465DC" w:rsidP="0061782B">
            <w:pPr>
              <w:ind w:hanging="1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-116,0</w:t>
            </w:r>
          </w:p>
        </w:tc>
        <w:tc>
          <w:tcPr>
            <w:tcW w:w="1440" w:type="dxa"/>
          </w:tcPr>
          <w:p w:rsidR="00A65C58" w:rsidRPr="00BC1CCE" w:rsidRDefault="006316FC" w:rsidP="0061782B">
            <w:pPr>
              <w:ind w:hanging="1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65C58" w:rsidRPr="00BC1CCE" w:rsidRDefault="006316FC" w:rsidP="0061782B">
            <w:pPr>
              <w:ind w:hanging="1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0,0</w:t>
            </w:r>
          </w:p>
        </w:tc>
      </w:tr>
      <w:tr w:rsidR="00A65C58" w:rsidRPr="00514EE4" w:rsidTr="001F0528">
        <w:trPr>
          <w:cantSplit/>
          <w:trHeight w:val="185"/>
        </w:trPr>
        <w:tc>
          <w:tcPr>
            <w:tcW w:w="522" w:type="dxa"/>
          </w:tcPr>
          <w:p w:rsidR="00A65C58" w:rsidRPr="00453B79" w:rsidRDefault="00A65C58" w:rsidP="0061782B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A65C58" w:rsidRPr="00453B79" w:rsidRDefault="00A65C58" w:rsidP="0061782B">
            <w:pPr>
              <w:tabs>
                <w:tab w:val="left" w:pos="1660"/>
                <w:tab w:val="center" w:pos="6792"/>
              </w:tabs>
              <w:jc w:val="center"/>
              <w:rPr>
                <w:bCs/>
                <w:sz w:val="26"/>
                <w:szCs w:val="26"/>
              </w:rPr>
            </w:pPr>
            <w:r w:rsidRPr="00A65C58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в том числе</w:t>
            </w:r>
          </w:p>
        </w:tc>
        <w:tc>
          <w:tcPr>
            <w:tcW w:w="1440" w:type="dxa"/>
          </w:tcPr>
          <w:p w:rsidR="00A65C58" w:rsidRPr="00453B79" w:rsidRDefault="00A65C58" w:rsidP="0061782B">
            <w:pPr>
              <w:ind w:hanging="16"/>
              <w:jc w:val="center"/>
              <w:rPr>
                <w:noProof/>
                <w:snapToGrid w:val="0"/>
                <w:sz w:val="26"/>
                <w:szCs w:val="26"/>
              </w:rPr>
            </w:pPr>
          </w:p>
        </w:tc>
        <w:tc>
          <w:tcPr>
            <w:tcW w:w="1440" w:type="dxa"/>
          </w:tcPr>
          <w:p w:rsidR="00A65C58" w:rsidRPr="00453B79" w:rsidRDefault="00A65C58" w:rsidP="0061782B">
            <w:pPr>
              <w:ind w:hanging="16"/>
              <w:jc w:val="center"/>
              <w:rPr>
                <w:noProof/>
                <w:snapToGrid w:val="0"/>
                <w:sz w:val="26"/>
                <w:szCs w:val="26"/>
              </w:rPr>
            </w:pPr>
          </w:p>
        </w:tc>
        <w:tc>
          <w:tcPr>
            <w:tcW w:w="1440" w:type="dxa"/>
          </w:tcPr>
          <w:p w:rsidR="00A65C58" w:rsidRPr="00453B79" w:rsidRDefault="00A65C58" w:rsidP="0061782B">
            <w:pPr>
              <w:ind w:hanging="16"/>
              <w:jc w:val="center"/>
              <w:rPr>
                <w:noProof/>
                <w:snapToGrid w:val="0"/>
                <w:sz w:val="26"/>
                <w:szCs w:val="26"/>
              </w:rPr>
            </w:pPr>
          </w:p>
        </w:tc>
      </w:tr>
      <w:tr w:rsidR="00A65C58" w:rsidRPr="00514EE4" w:rsidTr="001F0528">
        <w:trPr>
          <w:cantSplit/>
          <w:trHeight w:val="185"/>
        </w:trPr>
        <w:tc>
          <w:tcPr>
            <w:tcW w:w="522" w:type="dxa"/>
          </w:tcPr>
          <w:p w:rsidR="00A65C58" w:rsidRPr="00453B79" w:rsidRDefault="00A65C58" w:rsidP="0061782B">
            <w:pPr>
              <w:tabs>
                <w:tab w:val="left" w:pos="1660"/>
                <w:tab w:val="center" w:pos="6792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680" w:type="dxa"/>
          </w:tcPr>
          <w:p w:rsidR="00A65C58" w:rsidRPr="00A65C58" w:rsidRDefault="00A65C58" w:rsidP="0061782B">
            <w:pPr>
              <w:tabs>
                <w:tab w:val="left" w:pos="1660"/>
                <w:tab w:val="center" w:pos="6792"/>
              </w:tabs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A65C58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Муниципальное казенное учреждение «Центр финансового и хозяйственного обеспечения» Козловского района Чувашской Республики</w:t>
            </w:r>
          </w:p>
        </w:tc>
        <w:tc>
          <w:tcPr>
            <w:tcW w:w="1440" w:type="dxa"/>
          </w:tcPr>
          <w:p w:rsidR="00A65C58" w:rsidRPr="00BC1CCE" w:rsidRDefault="00C465DC" w:rsidP="0061782B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-116,0</w:t>
            </w:r>
          </w:p>
        </w:tc>
        <w:tc>
          <w:tcPr>
            <w:tcW w:w="1440" w:type="dxa"/>
          </w:tcPr>
          <w:p w:rsidR="00A65C58" w:rsidRPr="00BC1CCE" w:rsidRDefault="006316FC" w:rsidP="0061782B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A65C58" w:rsidRPr="00BC1CCE" w:rsidRDefault="006316FC" w:rsidP="0061782B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0,0</w:t>
            </w:r>
          </w:p>
        </w:tc>
      </w:tr>
    </w:tbl>
    <w:p w:rsidR="00514EE4" w:rsidRDefault="00514EE4" w:rsidP="00514EE4">
      <w:pPr>
        <w:tabs>
          <w:tab w:val="left" w:pos="4680"/>
        </w:tabs>
        <w:ind w:left="9726" w:firstLine="12"/>
        <w:jc w:val="center"/>
      </w:pPr>
    </w:p>
    <w:p w:rsidR="00514EE4" w:rsidRDefault="00514EE4" w:rsidP="00514EE4">
      <w:pPr>
        <w:tabs>
          <w:tab w:val="left" w:pos="1660"/>
          <w:tab w:val="center" w:pos="6792"/>
        </w:tabs>
        <w:jc w:val="center"/>
        <w:rPr>
          <w:b/>
          <w:bCs/>
          <w:sz w:val="26"/>
        </w:rPr>
      </w:pPr>
    </w:p>
    <w:p w:rsidR="00514EE4" w:rsidRDefault="00514EE4" w:rsidP="00514EE4">
      <w:pPr>
        <w:tabs>
          <w:tab w:val="left" w:pos="1660"/>
          <w:tab w:val="center" w:pos="6792"/>
        </w:tabs>
        <w:jc w:val="center"/>
        <w:rPr>
          <w:b/>
          <w:bCs/>
          <w:sz w:val="26"/>
        </w:rPr>
      </w:pPr>
    </w:p>
    <w:p w:rsidR="00514EE4" w:rsidRDefault="00514EE4" w:rsidP="00514EE4">
      <w:pPr>
        <w:tabs>
          <w:tab w:val="left" w:pos="1660"/>
          <w:tab w:val="center" w:pos="6792"/>
        </w:tabs>
        <w:jc w:val="center"/>
        <w:rPr>
          <w:b/>
          <w:bCs/>
          <w:sz w:val="26"/>
        </w:rPr>
      </w:pPr>
    </w:p>
    <w:p w:rsidR="00C465DC" w:rsidRDefault="00C465DC" w:rsidP="00514EE4">
      <w:pPr>
        <w:tabs>
          <w:tab w:val="left" w:pos="1660"/>
          <w:tab w:val="center" w:pos="6792"/>
        </w:tabs>
        <w:jc w:val="center"/>
        <w:rPr>
          <w:b/>
          <w:bCs/>
          <w:sz w:val="26"/>
        </w:rPr>
      </w:pPr>
    </w:p>
    <w:p w:rsidR="00307E7C" w:rsidRDefault="00307E7C" w:rsidP="00514EE4">
      <w:pPr>
        <w:tabs>
          <w:tab w:val="left" w:pos="1660"/>
          <w:tab w:val="center" w:pos="6792"/>
        </w:tabs>
        <w:jc w:val="center"/>
        <w:rPr>
          <w:b/>
          <w:bCs/>
          <w:sz w:val="26"/>
        </w:rPr>
      </w:pPr>
    </w:p>
    <w:p w:rsidR="00307E7C" w:rsidRDefault="00307E7C" w:rsidP="00514EE4">
      <w:pPr>
        <w:tabs>
          <w:tab w:val="left" w:pos="1660"/>
          <w:tab w:val="center" w:pos="6792"/>
        </w:tabs>
        <w:jc w:val="center"/>
        <w:rPr>
          <w:b/>
          <w:bCs/>
          <w:sz w:val="26"/>
        </w:rPr>
      </w:pPr>
    </w:p>
    <w:p w:rsidR="00307E7C" w:rsidRDefault="00307E7C" w:rsidP="00514EE4">
      <w:pPr>
        <w:tabs>
          <w:tab w:val="left" w:pos="1660"/>
          <w:tab w:val="center" w:pos="6792"/>
        </w:tabs>
        <w:jc w:val="center"/>
        <w:rPr>
          <w:b/>
          <w:bCs/>
          <w:sz w:val="26"/>
        </w:rPr>
      </w:pPr>
    </w:p>
    <w:p w:rsidR="00E828D9" w:rsidRDefault="00E828D9" w:rsidP="00514EE4">
      <w:pPr>
        <w:pStyle w:val="a6"/>
        <w:tabs>
          <w:tab w:val="left" w:pos="4680"/>
        </w:tabs>
        <w:ind w:left="5220" w:firstLine="12"/>
        <w:rPr>
          <w:b w:val="0"/>
          <w:bCs w:val="0"/>
          <w:kern w:val="32"/>
        </w:rPr>
      </w:pPr>
    </w:p>
    <w:p w:rsidR="00514EE4" w:rsidRPr="001D34D4" w:rsidRDefault="00514EE4" w:rsidP="00514EE4">
      <w:pPr>
        <w:pStyle w:val="a6"/>
        <w:tabs>
          <w:tab w:val="left" w:pos="4680"/>
        </w:tabs>
        <w:ind w:left="5220" w:firstLine="12"/>
        <w:rPr>
          <w:b w:val="0"/>
          <w:bCs w:val="0"/>
          <w:kern w:val="32"/>
        </w:rPr>
      </w:pPr>
      <w:r w:rsidRPr="001D34D4">
        <w:rPr>
          <w:b w:val="0"/>
          <w:bCs w:val="0"/>
          <w:kern w:val="32"/>
        </w:rPr>
        <w:lastRenderedPageBreak/>
        <w:t>Приложение № 2</w:t>
      </w:r>
    </w:p>
    <w:p w:rsidR="00514EE4" w:rsidRPr="001D34D4" w:rsidRDefault="00514EE4" w:rsidP="001D34D4">
      <w:pPr>
        <w:pStyle w:val="a6"/>
        <w:tabs>
          <w:tab w:val="left" w:pos="4680"/>
        </w:tabs>
        <w:ind w:left="5220" w:firstLine="12"/>
        <w:rPr>
          <w:b w:val="0"/>
          <w:bCs w:val="0"/>
          <w:kern w:val="32"/>
        </w:rPr>
      </w:pPr>
      <w:r w:rsidRPr="001D34D4">
        <w:rPr>
          <w:b w:val="0"/>
          <w:bCs w:val="0"/>
          <w:kern w:val="32"/>
        </w:rPr>
        <w:t xml:space="preserve">к постановлению администрации Козловского района </w:t>
      </w:r>
    </w:p>
    <w:p w:rsidR="00514EE4" w:rsidRPr="001D34D4" w:rsidRDefault="00514EE4" w:rsidP="001D34D4">
      <w:pPr>
        <w:pStyle w:val="a6"/>
        <w:tabs>
          <w:tab w:val="left" w:pos="4680"/>
        </w:tabs>
        <w:ind w:left="5220" w:firstLine="12"/>
        <w:rPr>
          <w:b w:val="0"/>
          <w:bCs w:val="0"/>
          <w:kern w:val="32"/>
        </w:rPr>
      </w:pPr>
      <w:r w:rsidRPr="001D34D4">
        <w:rPr>
          <w:b w:val="0"/>
          <w:bCs w:val="0"/>
          <w:kern w:val="32"/>
        </w:rPr>
        <w:t xml:space="preserve">Чувашской Республики                                              от </w:t>
      </w:r>
      <w:r w:rsidR="00BB4117">
        <w:rPr>
          <w:b w:val="0"/>
          <w:bCs w:val="0"/>
          <w:kern w:val="32"/>
        </w:rPr>
        <w:t>6</w:t>
      </w:r>
      <w:r w:rsidR="00307E7C">
        <w:rPr>
          <w:b w:val="0"/>
          <w:bCs w:val="0"/>
          <w:kern w:val="32"/>
        </w:rPr>
        <w:t xml:space="preserve"> апреля</w:t>
      </w:r>
      <w:r w:rsidRPr="001D34D4">
        <w:rPr>
          <w:b w:val="0"/>
          <w:bCs w:val="0"/>
          <w:kern w:val="32"/>
        </w:rPr>
        <w:t xml:space="preserve"> 20</w:t>
      </w:r>
      <w:r w:rsidR="00FF28B5">
        <w:rPr>
          <w:b w:val="0"/>
          <w:bCs w:val="0"/>
          <w:kern w:val="32"/>
        </w:rPr>
        <w:t>2</w:t>
      </w:r>
      <w:r w:rsidR="00307E7C">
        <w:rPr>
          <w:b w:val="0"/>
          <w:bCs w:val="0"/>
          <w:kern w:val="32"/>
        </w:rPr>
        <w:t>1</w:t>
      </w:r>
      <w:r w:rsidRPr="001D34D4">
        <w:rPr>
          <w:b w:val="0"/>
          <w:bCs w:val="0"/>
          <w:kern w:val="32"/>
        </w:rPr>
        <w:t xml:space="preserve"> г.  № </w:t>
      </w:r>
      <w:r w:rsidR="00BB4117">
        <w:rPr>
          <w:b w:val="0"/>
          <w:bCs w:val="0"/>
          <w:kern w:val="32"/>
        </w:rPr>
        <w:t>154</w:t>
      </w:r>
    </w:p>
    <w:p w:rsidR="00514EE4" w:rsidRDefault="00514EE4" w:rsidP="00514EE4">
      <w:pPr>
        <w:tabs>
          <w:tab w:val="left" w:pos="1660"/>
          <w:tab w:val="center" w:pos="6792"/>
        </w:tabs>
        <w:jc w:val="center"/>
        <w:rPr>
          <w:b/>
          <w:bCs/>
          <w:sz w:val="26"/>
        </w:rPr>
      </w:pPr>
    </w:p>
    <w:p w:rsidR="00514EE4" w:rsidRPr="001D34D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Изменения,</w:t>
      </w:r>
    </w:p>
    <w:p w:rsidR="00514EE4" w:rsidRPr="001D34D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вносимые в фонд оплаты труда работников бюджетных и автономных</w:t>
      </w:r>
    </w:p>
    <w:p w:rsidR="00514EE4" w:rsidRPr="001D34D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учреждений Козловского района Чувашской Республики,</w:t>
      </w:r>
    </w:p>
    <w:p w:rsidR="00514EE4" w:rsidRPr="001D34D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proofErr w:type="gramStart"/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учтенный</w:t>
      </w:r>
      <w:proofErr w:type="gramEnd"/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при расчете субсидий на финансовое обеспечение</w:t>
      </w:r>
    </w:p>
    <w:p w:rsidR="00514EE4" w:rsidRPr="001D34D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выполнения муниципального задания </w:t>
      </w:r>
      <w:proofErr w:type="gramStart"/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бюджетным</w:t>
      </w:r>
      <w:proofErr w:type="gramEnd"/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и автономным</w:t>
      </w:r>
    </w:p>
    <w:p w:rsidR="00514EE4" w:rsidRPr="001D34D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учреждениям Козловского района Чувашской Республики,</w:t>
      </w:r>
    </w:p>
    <w:p w:rsidR="00514EE4" w:rsidRPr="001D34D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в разрезе главных распорядителей средств районного бюджета</w:t>
      </w:r>
    </w:p>
    <w:p w:rsidR="00320D57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Козловского района Чувашской Республики на 20</w:t>
      </w:r>
      <w:r w:rsidR="00320D57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="003C0790">
        <w:rPr>
          <w:rFonts w:ascii="Times New Roman" w:hAnsi="Times New Roman" w:cs="Times New Roman"/>
          <w:b/>
          <w:kern w:val="32"/>
          <w:sz w:val="24"/>
          <w:szCs w:val="24"/>
        </w:rPr>
        <w:t>1</w:t>
      </w: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 и на плановый период </w:t>
      </w:r>
    </w:p>
    <w:p w:rsidR="00514EE4" w:rsidRPr="001D34D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202</w:t>
      </w:r>
      <w:r w:rsidR="003C0790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и 202</w:t>
      </w:r>
      <w:r w:rsidR="003C0790">
        <w:rPr>
          <w:rFonts w:ascii="Times New Roman" w:hAnsi="Times New Roman" w:cs="Times New Roman"/>
          <w:b/>
          <w:kern w:val="32"/>
          <w:sz w:val="24"/>
          <w:szCs w:val="24"/>
        </w:rPr>
        <w:t>3</w:t>
      </w: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годов (приложение № 2), </w:t>
      </w:r>
      <w:proofErr w:type="gramStart"/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утвержденны</w:t>
      </w:r>
      <w:r w:rsidR="009F69A5">
        <w:rPr>
          <w:rFonts w:ascii="Times New Roman" w:hAnsi="Times New Roman" w:cs="Times New Roman"/>
          <w:b/>
          <w:kern w:val="32"/>
          <w:sz w:val="24"/>
          <w:szCs w:val="24"/>
        </w:rPr>
        <w:t>й</w:t>
      </w:r>
      <w:proofErr w:type="gramEnd"/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постановлением</w:t>
      </w:r>
    </w:p>
    <w:p w:rsidR="00514EE4" w:rsidRPr="001D34D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администрации Козловского района Чувашской Республики</w:t>
      </w:r>
    </w:p>
    <w:p w:rsidR="00514EE4" w:rsidRPr="001D34D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от </w:t>
      </w:r>
      <w:r w:rsidR="00320D57">
        <w:rPr>
          <w:rFonts w:ascii="Times New Roman" w:hAnsi="Times New Roman" w:cs="Times New Roman"/>
          <w:b/>
          <w:kern w:val="32"/>
          <w:sz w:val="24"/>
          <w:szCs w:val="24"/>
        </w:rPr>
        <w:t>3</w:t>
      </w:r>
      <w:r w:rsidR="003C0790">
        <w:rPr>
          <w:rFonts w:ascii="Times New Roman" w:hAnsi="Times New Roman" w:cs="Times New Roman"/>
          <w:b/>
          <w:kern w:val="32"/>
          <w:sz w:val="24"/>
          <w:szCs w:val="24"/>
        </w:rPr>
        <w:t>0</w:t>
      </w: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декабря 20</w:t>
      </w:r>
      <w:r w:rsidR="003C0790">
        <w:rPr>
          <w:rFonts w:ascii="Times New Roman" w:hAnsi="Times New Roman" w:cs="Times New Roman"/>
          <w:b/>
          <w:kern w:val="32"/>
          <w:sz w:val="24"/>
          <w:szCs w:val="24"/>
        </w:rPr>
        <w:t>20</w:t>
      </w: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г. № </w:t>
      </w:r>
      <w:r w:rsidR="003C0790">
        <w:rPr>
          <w:rFonts w:ascii="Times New Roman" w:hAnsi="Times New Roman" w:cs="Times New Roman"/>
          <w:b/>
          <w:kern w:val="32"/>
          <w:sz w:val="24"/>
          <w:szCs w:val="24"/>
        </w:rPr>
        <w:t>550</w:t>
      </w: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«Об утверждении </w:t>
      </w:r>
      <w:proofErr w:type="gramStart"/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фонда оплаты труда работников муниципальных учреждений Козловского района Чувашской Республики</w:t>
      </w:r>
      <w:proofErr w:type="gramEnd"/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</w:t>
      </w:r>
    </w:p>
    <w:p w:rsidR="00514EE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>на 20</w:t>
      </w:r>
      <w:r w:rsidR="00320D57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="003C0790">
        <w:rPr>
          <w:rFonts w:ascii="Times New Roman" w:hAnsi="Times New Roman" w:cs="Times New Roman"/>
          <w:b/>
          <w:kern w:val="32"/>
          <w:sz w:val="24"/>
          <w:szCs w:val="24"/>
        </w:rPr>
        <w:t>1</w:t>
      </w: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 и на плановый период 202</w:t>
      </w:r>
      <w:r w:rsidR="003C0790">
        <w:rPr>
          <w:rFonts w:ascii="Times New Roman" w:hAnsi="Times New Roman" w:cs="Times New Roman"/>
          <w:b/>
          <w:kern w:val="32"/>
          <w:sz w:val="24"/>
          <w:szCs w:val="24"/>
        </w:rPr>
        <w:t>2</w:t>
      </w: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и 202</w:t>
      </w:r>
      <w:r w:rsidR="003C0790">
        <w:rPr>
          <w:rFonts w:ascii="Times New Roman" w:hAnsi="Times New Roman" w:cs="Times New Roman"/>
          <w:b/>
          <w:kern w:val="32"/>
          <w:sz w:val="24"/>
          <w:szCs w:val="24"/>
        </w:rPr>
        <w:t>3</w:t>
      </w:r>
      <w:r w:rsidRPr="001D34D4">
        <w:rPr>
          <w:rFonts w:ascii="Times New Roman" w:hAnsi="Times New Roman" w:cs="Times New Roman"/>
          <w:b/>
          <w:kern w:val="32"/>
          <w:sz w:val="24"/>
          <w:szCs w:val="24"/>
        </w:rPr>
        <w:t xml:space="preserve"> годов»</w:t>
      </w:r>
    </w:p>
    <w:p w:rsidR="00B02BA5" w:rsidRPr="001D34D4" w:rsidRDefault="00B02BA5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b/>
          <w:kern w:val="32"/>
          <w:sz w:val="24"/>
          <w:szCs w:val="24"/>
        </w:rPr>
      </w:pPr>
    </w:p>
    <w:p w:rsidR="00514EE4" w:rsidRPr="001D34D4" w:rsidRDefault="001D34D4" w:rsidP="00514EE4">
      <w:pPr>
        <w:jc w:val="right"/>
        <w:rPr>
          <w:rFonts w:ascii="Times New Roman" w:hAnsi="Times New Roman" w:cs="Times New Roman"/>
          <w:kern w:val="32"/>
          <w:sz w:val="24"/>
          <w:szCs w:val="24"/>
        </w:rPr>
      </w:pPr>
      <w:r w:rsidRPr="009E6B0D">
        <w:rPr>
          <w:noProof/>
          <w:snapToGrid w:val="0"/>
          <w:sz w:val="26"/>
          <w:szCs w:val="26"/>
        </w:rPr>
        <w:t xml:space="preserve"> </w:t>
      </w:r>
      <w:r w:rsidR="00514EE4" w:rsidRPr="001D34D4">
        <w:rPr>
          <w:rFonts w:ascii="Times New Roman" w:hAnsi="Times New Roman" w:cs="Times New Roman"/>
          <w:kern w:val="32"/>
          <w:sz w:val="24"/>
          <w:szCs w:val="24"/>
        </w:rPr>
        <w:t>(тыс. рублей)</w:t>
      </w:r>
    </w:p>
    <w:tbl>
      <w:tblPr>
        <w:tblW w:w="9522" w:type="dxa"/>
        <w:tblInd w:w="5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"/>
        <w:gridCol w:w="4320"/>
        <w:gridCol w:w="1620"/>
        <w:gridCol w:w="1620"/>
        <w:gridCol w:w="1440"/>
      </w:tblGrid>
      <w:tr w:rsidR="00514EE4" w:rsidRPr="001D34D4" w:rsidTr="001F0528">
        <w:trPr>
          <w:cantSplit/>
          <w:trHeight w:val="622"/>
        </w:trPr>
        <w:tc>
          <w:tcPr>
            <w:tcW w:w="5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14EE4" w:rsidRPr="001D34D4" w:rsidRDefault="00514EE4" w:rsidP="001F0528">
            <w:pPr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</w:t>
            </w:r>
            <w:proofErr w:type="spellEnd"/>
            <w:proofErr w:type="gramEnd"/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/</w:t>
            </w:r>
            <w:proofErr w:type="spellStart"/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EE4" w:rsidRPr="001D34D4" w:rsidRDefault="00514EE4" w:rsidP="001F0528">
            <w:pPr>
              <w:ind w:firstLine="35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Наименование разделов, органов исполнительной власти Козловского района Чувашской Республики 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EE4" w:rsidRPr="001D34D4" w:rsidRDefault="00514EE4" w:rsidP="001F0528">
            <w:pPr>
              <w:ind w:firstLine="2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Фонд оплаты труда работников бюджетных и автономных учреждений Козловского района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Козловского района Чувашской Республики </w:t>
            </w:r>
          </w:p>
          <w:p w:rsidR="00514EE4" w:rsidRPr="001D34D4" w:rsidRDefault="00514EE4" w:rsidP="001F0528">
            <w:pPr>
              <w:ind w:firstLine="2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(увеличение</w:t>
            </w:r>
            <w:proofErr w:type="gramStart"/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, (-) </w:t>
            </w:r>
            <w:proofErr w:type="gramEnd"/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уменьшение)</w:t>
            </w:r>
          </w:p>
        </w:tc>
      </w:tr>
      <w:tr w:rsidR="00514EE4" w:rsidRPr="001D34D4" w:rsidTr="001F0528">
        <w:trPr>
          <w:cantSplit/>
          <w:trHeight w:val="426"/>
        </w:trPr>
        <w:tc>
          <w:tcPr>
            <w:tcW w:w="5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14EE4" w:rsidRPr="001D34D4" w:rsidRDefault="00514EE4" w:rsidP="001F0528">
            <w:pPr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E4" w:rsidRPr="001D34D4" w:rsidRDefault="00514EE4" w:rsidP="001F0528">
            <w:pPr>
              <w:ind w:firstLine="35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EE4" w:rsidRPr="001D34D4" w:rsidRDefault="00514EE4" w:rsidP="003C0790">
            <w:pPr>
              <w:ind w:firstLine="2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</w:t>
            </w:r>
            <w:r w:rsidR="00BF2F27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  <w:r w:rsidR="003C079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EE4" w:rsidRPr="001D34D4" w:rsidRDefault="00514EE4" w:rsidP="003C0790">
            <w:pPr>
              <w:ind w:firstLine="2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202</w:t>
            </w:r>
            <w:r w:rsidR="003C079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4EE4" w:rsidRPr="001D34D4" w:rsidRDefault="00514EE4" w:rsidP="003C0790">
            <w:pPr>
              <w:ind w:firstLine="20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202</w:t>
            </w:r>
            <w:r w:rsidR="003C0790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год</w:t>
            </w:r>
          </w:p>
        </w:tc>
      </w:tr>
      <w:tr w:rsidR="00514EE4" w:rsidRPr="001D34D4" w:rsidTr="001F0528">
        <w:trPr>
          <w:cantSplit/>
          <w:trHeight w:val="20"/>
          <w:tblHeader/>
        </w:trPr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E4" w:rsidRPr="001D34D4" w:rsidRDefault="00514EE4" w:rsidP="001F0528">
            <w:pPr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E4" w:rsidRPr="001D34D4" w:rsidRDefault="00514EE4" w:rsidP="001F0528">
            <w:pPr>
              <w:ind w:firstLine="35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EE4" w:rsidRPr="001D34D4" w:rsidRDefault="00514EE4" w:rsidP="001F0528">
            <w:pPr>
              <w:ind w:firstLine="14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E4" w:rsidRPr="001D34D4" w:rsidRDefault="00514EE4" w:rsidP="001F0528">
            <w:pPr>
              <w:ind w:firstLine="14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EE4" w:rsidRPr="001D34D4" w:rsidRDefault="00514EE4" w:rsidP="001F0528">
            <w:pPr>
              <w:ind w:firstLine="14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5</w:t>
            </w:r>
          </w:p>
        </w:tc>
      </w:tr>
      <w:tr w:rsidR="00176200" w:rsidRPr="001D34D4" w:rsidTr="001F0528">
        <w:trPr>
          <w:cantSplit/>
          <w:trHeight w:val="185"/>
        </w:trPr>
        <w:tc>
          <w:tcPr>
            <w:tcW w:w="522" w:type="dxa"/>
          </w:tcPr>
          <w:p w:rsidR="00176200" w:rsidRPr="001D34D4" w:rsidRDefault="00D25B41" w:rsidP="002B6F34">
            <w:pPr>
              <w:tabs>
                <w:tab w:val="left" w:pos="1660"/>
                <w:tab w:val="center" w:pos="6792"/>
              </w:tabs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2</w:t>
            </w:r>
            <w:r w:rsidR="00176200"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.</w:t>
            </w:r>
          </w:p>
        </w:tc>
        <w:tc>
          <w:tcPr>
            <w:tcW w:w="4320" w:type="dxa"/>
          </w:tcPr>
          <w:p w:rsidR="00176200" w:rsidRPr="001D34D4" w:rsidRDefault="00176200" w:rsidP="002B6F34">
            <w:pPr>
              <w:tabs>
                <w:tab w:val="left" w:pos="1660"/>
                <w:tab w:val="center" w:pos="6792"/>
              </w:tabs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BF2F27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ОБРАЗОВАНИЕ</w:t>
            </w: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– всего</w:t>
            </w:r>
          </w:p>
        </w:tc>
        <w:tc>
          <w:tcPr>
            <w:tcW w:w="1620" w:type="dxa"/>
          </w:tcPr>
          <w:p w:rsidR="00176200" w:rsidRPr="00847FBA" w:rsidRDefault="009E231B" w:rsidP="001F0528">
            <w:pPr>
              <w:ind w:hanging="1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42,5</w:t>
            </w:r>
          </w:p>
        </w:tc>
        <w:tc>
          <w:tcPr>
            <w:tcW w:w="1620" w:type="dxa"/>
          </w:tcPr>
          <w:p w:rsidR="00176200" w:rsidRPr="00847FBA" w:rsidRDefault="00847FBA" w:rsidP="001F0528">
            <w:pPr>
              <w:ind w:hanging="1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847FBA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176200" w:rsidRPr="00847FBA" w:rsidRDefault="00847FBA" w:rsidP="001F0528">
            <w:pPr>
              <w:ind w:hanging="16"/>
              <w:jc w:val="center"/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</w:pPr>
            <w:r w:rsidRPr="00847FBA">
              <w:rPr>
                <w:rFonts w:ascii="Times New Roman" w:hAnsi="Times New Roman" w:cs="Times New Roman"/>
                <w:b/>
                <w:kern w:val="32"/>
                <w:sz w:val="24"/>
                <w:szCs w:val="24"/>
              </w:rPr>
              <w:t>0,0</w:t>
            </w:r>
          </w:p>
        </w:tc>
      </w:tr>
      <w:tr w:rsidR="00176200" w:rsidRPr="001D34D4" w:rsidTr="001F0528">
        <w:trPr>
          <w:cantSplit/>
          <w:trHeight w:val="185"/>
        </w:trPr>
        <w:tc>
          <w:tcPr>
            <w:tcW w:w="522" w:type="dxa"/>
          </w:tcPr>
          <w:p w:rsidR="00176200" w:rsidRPr="001D34D4" w:rsidRDefault="00176200" w:rsidP="001F0528">
            <w:pPr>
              <w:tabs>
                <w:tab w:val="left" w:pos="1660"/>
                <w:tab w:val="center" w:pos="6792"/>
              </w:tabs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320" w:type="dxa"/>
          </w:tcPr>
          <w:p w:rsidR="00176200" w:rsidRPr="001D34D4" w:rsidRDefault="00176200" w:rsidP="001F0528">
            <w:pPr>
              <w:tabs>
                <w:tab w:val="left" w:pos="1660"/>
                <w:tab w:val="center" w:pos="6792"/>
              </w:tabs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в том числе</w:t>
            </w:r>
          </w:p>
        </w:tc>
        <w:tc>
          <w:tcPr>
            <w:tcW w:w="1620" w:type="dxa"/>
          </w:tcPr>
          <w:p w:rsidR="00176200" w:rsidRPr="00140895" w:rsidRDefault="00176200" w:rsidP="001F0528">
            <w:pPr>
              <w:ind w:hanging="16"/>
              <w:jc w:val="center"/>
              <w:rPr>
                <w:rFonts w:ascii="Times New Roman" w:hAnsi="Times New Roman" w:cs="Times New Roman"/>
                <w:color w:val="FF0000"/>
                <w:kern w:val="32"/>
                <w:sz w:val="24"/>
                <w:szCs w:val="24"/>
              </w:rPr>
            </w:pPr>
          </w:p>
        </w:tc>
        <w:tc>
          <w:tcPr>
            <w:tcW w:w="1620" w:type="dxa"/>
          </w:tcPr>
          <w:p w:rsidR="00176200" w:rsidRPr="00140895" w:rsidRDefault="00176200" w:rsidP="001F0528">
            <w:pPr>
              <w:ind w:hanging="16"/>
              <w:jc w:val="center"/>
              <w:rPr>
                <w:rFonts w:ascii="Times New Roman" w:hAnsi="Times New Roman" w:cs="Times New Roman"/>
                <w:color w:val="FF0000"/>
                <w:kern w:val="32"/>
                <w:sz w:val="24"/>
                <w:szCs w:val="24"/>
              </w:rPr>
            </w:pPr>
          </w:p>
        </w:tc>
        <w:tc>
          <w:tcPr>
            <w:tcW w:w="1440" w:type="dxa"/>
          </w:tcPr>
          <w:p w:rsidR="00176200" w:rsidRPr="00140895" w:rsidRDefault="00176200" w:rsidP="001F0528">
            <w:pPr>
              <w:ind w:hanging="16"/>
              <w:jc w:val="center"/>
              <w:rPr>
                <w:rFonts w:ascii="Times New Roman" w:hAnsi="Times New Roman" w:cs="Times New Roman"/>
                <w:color w:val="FF0000"/>
                <w:kern w:val="32"/>
                <w:sz w:val="24"/>
                <w:szCs w:val="24"/>
              </w:rPr>
            </w:pPr>
          </w:p>
        </w:tc>
      </w:tr>
      <w:tr w:rsidR="00176200" w:rsidRPr="001D34D4" w:rsidTr="001F0528">
        <w:trPr>
          <w:cantSplit/>
          <w:trHeight w:val="185"/>
        </w:trPr>
        <w:tc>
          <w:tcPr>
            <w:tcW w:w="522" w:type="dxa"/>
          </w:tcPr>
          <w:p w:rsidR="00176200" w:rsidRPr="001D34D4" w:rsidRDefault="00176200" w:rsidP="001F0528">
            <w:pPr>
              <w:tabs>
                <w:tab w:val="left" w:pos="1660"/>
                <w:tab w:val="center" w:pos="6792"/>
              </w:tabs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</w:p>
        </w:tc>
        <w:tc>
          <w:tcPr>
            <w:tcW w:w="4320" w:type="dxa"/>
          </w:tcPr>
          <w:p w:rsidR="00176200" w:rsidRPr="001D34D4" w:rsidRDefault="00176200" w:rsidP="009E231B">
            <w:pPr>
              <w:tabs>
                <w:tab w:val="left" w:pos="1660"/>
                <w:tab w:val="center" w:pos="6792"/>
              </w:tabs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Отдел культуры</w:t>
            </w:r>
            <w:r w:rsidR="009E231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и социального развития</w:t>
            </w:r>
            <w:r w:rsidRPr="001D34D4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 администрации Козловского района Чувашской Республики</w:t>
            </w:r>
          </w:p>
        </w:tc>
        <w:tc>
          <w:tcPr>
            <w:tcW w:w="1620" w:type="dxa"/>
          </w:tcPr>
          <w:p w:rsidR="00176200" w:rsidRPr="00847FBA" w:rsidRDefault="009E231B" w:rsidP="0061782B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42,5</w:t>
            </w:r>
          </w:p>
        </w:tc>
        <w:tc>
          <w:tcPr>
            <w:tcW w:w="1620" w:type="dxa"/>
          </w:tcPr>
          <w:p w:rsidR="00176200" w:rsidRPr="00847FBA" w:rsidRDefault="00176200" w:rsidP="0061782B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47FBA">
              <w:rPr>
                <w:rFonts w:ascii="Times New Roman" w:hAnsi="Times New Roman" w:cs="Times New Roman"/>
                <w:kern w:val="32"/>
                <w:sz w:val="24"/>
                <w:szCs w:val="24"/>
              </w:rPr>
              <w:t>0,0</w:t>
            </w:r>
          </w:p>
        </w:tc>
        <w:tc>
          <w:tcPr>
            <w:tcW w:w="1440" w:type="dxa"/>
          </w:tcPr>
          <w:p w:rsidR="00176200" w:rsidRPr="00847FBA" w:rsidRDefault="00176200" w:rsidP="0061782B">
            <w:pPr>
              <w:ind w:hanging="16"/>
              <w:jc w:val="center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47FBA">
              <w:rPr>
                <w:rFonts w:ascii="Times New Roman" w:hAnsi="Times New Roman" w:cs="Times New Roman"/>
                <w:kern w:val="32"/>
                <w:sz w:val="24"/>
                <w:szCs w:val="24"/>
              </w:rPr>
              <w:t>0,0</w:t>
            </w:r>
          </w:p>
        </w:tc>
      </w:tr>
    </w:tbl>
    <w:p w:rsidR="00514EE4" w:rsidRPr="001D34D4" w:rsidRDefault="00514EE4" w:rsidP="00514EE4">
      <w:pPr>
        <w:tabs>
          <w:tab w:val="left" w:pos="1660"/>
          <w:tab w:val="center" w:pos="6792"/>
        </w:tabs>
        <w:jc w:val="center"/>
        <w:rPr>
          <w:rFonts w:ascii="Times New Roman" w:hAnsi="Times New Roman" w:cs="Times New Roman"/>
          <w:kern w:val="32"/>
          <w:sz w:val="24"/>
          <w:szCs w:val="24"/>
        </w:rPr>
      </w:pPr>
    </w:p>
    <w:sectPr w:rsidR="00514EE4" w:rsidRPr="001D34D4" w:rsidSect="00514EE4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B5"/>
    <w:rsid w:val="00011FF0"/>
    <w:rsid w:val="000521E0"/>
    <w:rsid w:val="00062185"/>
    <w:rsid w:val="00062B07"/>
    <w:rsid w:val="00087620"/>
    <w:rsid w:val="000A63B8"/>
    <w:rsid w:val="000B5211"/>
    <w:rsid w:val="000E5712"/>
    <w:rsid w:val="000E58D4"/>
    <w:rsid w:val="000F063D"/>
    <w:rsid w:val="000F0F52"/>
    <w:rsid w:val="00140895"/>
    <w:rsid w:val="0015089F"/>
    <w:rsid w:val="00151347"/>
    <w:rsid w:val="0016485E"/>
    <w:rsid w:val="00167D64"/>
    <w:rsid w:val="00176200"/>
    <w:rsid w:val="00176E99"/>
    <w:rsid w:val="001A0D50"/>
    <w:rsid w:val="001A2D93"/>
    <w:rsid w:val="001B59D5"/>
    <w:rsid w:val="001D34D4"/>
    <w:rsid w:val="001F46EE"/>
    <w:rsid w:val="001F6D3C"/>
    <w:rsid w:val="001F71D9"/>
    <w:rsid w:val="00236E51"/>
    <w:rsid w:val="00247DD2"/>
    <w:rsid w:val="002773A0"/>
    <w:rsid w:val="0029176E"/>
    <w:rsid w:val="00292531"/>
    <w:rsid w:val="002A62D3"/>
    <w:rsid w:val="002B531A"/>
    <w:rsid w:val="002B6D0E"/>
    <w:rsid w:val="002C1D71"/>
    <w:rsid w:val="002C246C"/>
    <w:rsid w:val="002E48B9"/>
    <w:rsid w:val="002E4A07"/>
    <w:rsid w:val="002F1305"/>
    <w:rsid w:val="002F2979"/>
    <w:rsid w:val="002F743D"/>
    <w:rsid w:val="003073C5"/>
    <w:rsid w:val="00307E7C"/>
    <w:rsid w:val="00310C66"/>
    <w:rsid w:val="00316240"/>
    <w:rsid w:val="00320D57"/>
    <w:rsid w:val="003235FD"/>
    <w:rsid w:val="003301D1"/>
    <w:rsid w:val="003310FD"/>
    <w:rsid w:val="003423C1"/>
    <w:rsid w:val="00352FCF"/>
    <w:rsid w:val="003649AD"/>
    <w:rsid w:val="00371104"/>
    <w:rsid w:val="00374083"/>
    <w:rsid w:val="00380732"/>
    <w:rsid w:val="003840FA"/>
    <w:rsid w:val="003A128D"/>
    <w:rsid w:val="003C0790"/>
    <w:rsid w:val="003D1C1E"/>
    <w:rsid w:val="003D3886"/>
    <w:rsid w:val="003E09F9"/>
    <w:rsid w:val="003E78F8"/>
    <w:rsid w:val="00411EE4"/>
    <w:rsid w:val="00413458"/>
    <w:rsid w:val="004336EF"/>
    <w:rsid w:val="004557B8"/>
    <w:rsid w:val="004730D7"/>
    <w:rsid w:val="004868E3"/>
    <w:rsid w:val="004A6582"/>
    <w:rsid w:val="004B5601"/>
    <w:rsid w:val="004D39FC"/>
    <w:rsid w:val="004E2C3C"/>
    <w:rsid w:val="00514E6E"/>
    <w:rsid w:val="00514EE4"/>
    <w:rsid w:val="005322D9"/>
    <w:rsid w:val="00553626"/>
    <w:rsid w:val="005542C3"/>
    <w:rsid w:val="0055592D"/>
    <w:rsid w:val="00557B15"/>
    <w:rsid w:val="00564950"/>
    <w:rsid w:val="00567429"/>
    <w:rsid w:val="005730B5"/>
    <w:rsid w:val="00585C30"/>
    <w:rsid w:val="00592FD7"/>
    <w:rsid w:val="005C25DD"/>
    <w:rsid w:val="005D2B99"/>
    <w:rsid w:val="005E2C22"/>
    <w:rsid w:val="005F3516"/>
    <w:rsid w:val="006316FC"/>
    <w:rsid w:val="00651B33"/>
    <w:rsid w:val="00652789"/>
    <w:rsid w:val="00667A77"/>
    <w:rsid w:val="006A7D7B"/>
    <w:rsid w:val="006D4A6F"/>
    <w:rsid w:val="007901DB"/>
    <w:rsid w:val="007955A3"/>
    <w:rsid w:val="007A18F1"/>
    <w:rsid w:val="007A31FB"/>
    <w:rsid w:val="007B0914"/>
    <w:rsid w:val="007B5F9A"/>
    <w:rsid w:val="007D4C00"/>
    <w:rsid w:val="007E245A"/>
    <w:rsid w:val="007F0BF0"/>
    <w:rsid w:val="007F6C14"/>
    <w:rsid w:val="00804D3C"/>
    <w:rsid w:val="00810373"/>
    <w:rsid w:val="008255D7"/>
    <w:rsid w:val="00825F6E"/>
    <w:rsid w:val="00827A8B"/>
    <w:rsid w:val="00847FBA"/>
    <w:rsid w:val="008548ED"/>
    <w:rsid w:val="0088339B"/>
    <w:rsid w:val="008841BB"/>
    <w:rsid w:val="00890183"/>
    <w:rsid w:val="008A6B83"/>
    <w:rsid w:val="008B7DC3"/>
    <w:rsid w:val="008C5735"/>
    <w:rsid w:val="008D293A"/>
    <w:rsid w:val="008E6E0A"/>
    <w:rsid w:val="008F6B26"/>
    <w:rsid w:val="009211D8"/>
    <w:rsid w:val="00932E74"/>
    <w:rsid w:val="0093459C"/>
    <w:rsid w:val="00937A5B"/>
    <w:rsid w:val="009413E2"/>
    <w:rsid w:val="00987457"/>
    <w:rsid w:val="009876A0"/>
    <w:rsid w:val="009B6C9A"/>
    <w:rsid w:val="009D6993"/>
    <w:rsid w:val="009E231B"/>
    <w:rsid w:val="009F69A5"/>
    <w:rsid w:val="00A47915"/>
    <w:rsid w:val="00A578AC"/>
    <w:rsid w:val="00A65C58"/>
    <w:rsid w:val="00A715E3"/>
    <w:rsid w:val="00A849CC"/>
    <w:rsid w:val="00A868A2"/>
    <w:rsid w:val="00AD3F24"/>
    <w:rsid w:val="00B02BA5"/>
    <w:rsid w:val="00B134CA"/>
    <w:rsid w:val="00B1380B"/>
    <w:rsid w:val="00B21AE7"/>
    <w:rsid w:val="00B24B65"/>
    <w:rsid w:val="00B2513D"/>
    <w:rsid w:val="00B36C2D"/>
    <w:rsid w:val="00B42D48"/>
    <w:rsid w:val="00B6645C"/>
    <w:rsid w:val="00B7175D"/>
    <w:rsid w:val="00BB4117"/>
    <w:rsid w:val="00BB4C46"/>
    <w:rsid w:val="00BC1CCE"/>
    <w:rsid w:val="00BC4919"/>
    <w:rsid w:val="00BF2F27"/>
    <w:rsid w:val="00C02825"/>
    <w:rsid w:val="00C16946"/>
    <w:rsid w:val="00C23319"/>
    <w:rsid w:val="00C37171"/>
    <w:rsid w:val="00C41D05"/>
    <w:rsid w:val="00C465DC"/>
    <w:rsid w:val="00C46CA9"/>
    <w:rsid w:val="00C47EDB"/>
    <w:rsid w:val="00C5720A"/>
    <w:rsid w:val="00C61E81"/>
    <w:rsid w:val="00C67658"/>
    <w:rsid w:val="00C80381"/>
    <w:rsid w:val="00C869AF"/>
    <w:rsid w:val="00CA1B99"/>
    <w:rsid w:val="00CC2F69"/>
    <w:rsid w:val="00CC5C99"/>
    <w:rsid w:val="00CC72AA"/>
    <w:rsid w:val="00CE0501"/>
    <w:rsid w:val="00CE311F"/>
    <w:rsid w:val="00D17066"/>
    <w:rsid w:val="00D25B41"/>
    <w:rsid w:val="00D32C80"/>
    <w:rsid w:val="00D37478"/>
    <w:rsid w:val="00D43E08"/>
    <w:rsid w:val="00D47227"/>
    <w:rsid w:val="00D83FC4"/>
    <w:rsid w:val="00D853B6"/>
    <w:rsid w:val="00D95468"/>
    <w:rsid w:val="00D979E0"/>
    <w:rsid w:val="00DB615F"/>
    <w:rsid w:val="00DD2C64"/>
    <w:rsid w:val="00DE1047"/>
    <w:rsid w:val="00DE125F"/>
    <w:rsid w:val="00DE17D1"/>
    <w:rsid w:val="00E26909"/>
    <w:rsid w:val="00E30ABB"/>
    <w:rsid w:val="00E76C42"/>
    <w:rsid w:val="00E828D9"/>
    <w:rsid w:val="00E86858"/>
    <w:rsid w:val="00EA760F"/>
    <w:rsid w:val="00EB6BD7"/>
    <w:rsid w:val="00EE0ED1"/>
    <w:rsid w:val="00F351C0"/>
    <w:rsid w:val="00F452B3"/>
    <w:rsid w:val="00F54641"/>
    <w:rsid w:val="00F86AFE"/>
    <w:rsid w:val="00FC2B95"/>
    <w:rsid w:val="00FC3A14"/>
    <w:rsid w:val="00FF2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246C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246C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730B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 w:cs="Arial"/>
      <w:b/>
      <w:bCs/>
      <w:noProof/>
      <w:sz w:val="13"/>
      <w:szCs w:val="13"/>
    </w:rPr>
  </w:style>
  <w:style w:type="character" w:customStyle="1" w:styleId="a4">
    <w:name w:val="Основной текст Знак"/>
    <w:basedOn w:val="a0"/>
    <w:link w:val="a3"/>
    <w:uiPriority w:val="99"/>
    <w:locked/>
    <w:rsid w:val="005730B5"/>
    <w:rPr>
      <w:rFonts w:ascii="Arial" w:hAnsi="Arial" w:cs="Arial"/>
      <w:b/>
      <w:bCs/>
      <w:noProof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2C246C"/>
    <w:rPr>
      <w:rFonts w:ascii="Calibri" w:hAnsi="Calibri" w:cs="Calibri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rmal">
    <w:name w:val="ConsPlusNormal"/>
    <w:uiPriority w:val="99"/>
    <w:rsid w:val="004B5601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6">
    <w:name w:val="Title"/>
    <w:basedOn w:val="a"/>
    <w:link w:val="a7"/>
    <w:qFormat/>
    <w:rsid w:val="004B5601"/>
    <w:pPr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4B560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1706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17066"/>
    <w:rPr>
      <w:rFonts w:eastAsia="Times New Roman" w:cs="Calibri"/>
      <w:sz w:val="22"/>
      <w:szCs w:val="22"/>
    </w:rPr>
  </w:style>
  <w:style w:type="paragraph" w:styleId="a8">
    <w:name w:val="header"/>
    <w:basedOn w:val="a"/>
    <w:link w:val="a9"/>
    <w:rsid w:val="00D1706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D17066"/>
    <w:rPr>
      <w:rFonts w:ascii="Arial" w:eastAsia="Times New Roman" w:hAnsi="Arial" w:cs="Arial"/>
    </w:rPr>
  </w:style>
  <w:style w:type="paragraph" w:customStyle="1" w:styleId="aa">
    <w:name w:val="Знак Знак Знак Знак"/>
    <w:basedOn w:val="a"/>
    <w:rsid w:val="00A65C58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Илларионова</dc:creator>
  <cp:keywords/>
  <dc:description/>
  <cp:lastModifiedBy>S02</cp:lastModifiedBy>
  <cp:revision>92</cp:revision>
  <cp:lastPrinted>2021-04-06T09:59:00Z</cp:lastPrinted>
  <dcterms:created xsi:type="dcterms:W3CDTF">2020-04-06T10:57:00Z</dcterms:created>
  <dcterms:modified xsi:type="dcterms:W3CDTF">2021-04-06T10:00:00Z</dcterms:modified>
</cp:coreProperties>
</file>