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FD53F6" w:rsidTr="00FD53F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D53F6" w:rsidRDefault="00FD53F6">
            <w:pPr>
              <w:pStyle w:val="ConsPlusNormal"/>
            </w:pPr>
            <w:r>
              <w:t>8 июня 2020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D53F6" w:rsidRDefault="00FD53F6">
            <w:pPr>
              <w:pStyle w:val="ConsPlusNormal"/>
              <w:jc w:val="right"/>
            </w:pPr>
            <w:r>
              <w:t>N 172-ФЗ</w:t>
            </w:r>
          </w:p>
        </w:tc>
      </w:tr>
    </w:tbl>
    <w:p w:rsidR="00FD53F6" w:rsidRDefault="00FD53F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D53F6" w:rsidRDefault="00FD53F6">
      <w:pPr>
        <w:pStyle w:val="ConsPlusNormal"/>
        <w:jc w:val="both"/>
      </w:pPr>
    </w:p>
    <w:p w:rsidR="00FD53F6" w:rsidRDefault="00FD53F6">
      <w:pPr>
        <w:pStyle w:val="ConsPlusTitle"/>
        <w:jc w:val="center"/>
      </w:pPr>
      <w:r>
        <w:t>РОССИЙСКАЯ ФЕДЕРАЦИЯ</w:t>
      </w:r>
    </w:p>
    <w:p w:rsidR="00FD53F6" w:rsidRDefault="00FD53F6">
      <w:pPr>
        <w:pStyle w:val="ConsPlusTitle"/>
        <w:jc w:val="center"/>
      </w:pPr>
    </w:p>
    <w:p w:rsidR="00FD53F6" w:rsidRDefault="00FD53F6">
      <w:pPr>
        <w:pStyle w:val="ConsPlusTitle"/>
        <w:jc w:val="center"/>
      </w:pPr>
      <w:r>
        <w:t>ФЕДЕРАЛЬНЫЙ ЗАКОН</w:t>
      </w:r>
    </w:p>
    <w:p w:rsidR="00FD53F6" w:rsidRDefault="00FD53F6">
      <w:pPr>
        <w:pStyle w:val="ConsPlusTitle"/>
        <w:ind w:firstLine="540"/>
        <w:jc w:val="both"/>
      </w:pPr>
    </w:p>
    <w:p w:rsidR="00FD53F6" w:rsidRDefault="00FD53F6">
      <w:pPr>
        <w:pStyle w:val="ConsPlusTitle"/>
        <w:jc w:val="center"/>
      </w:pPr>
      <w:r>
        <w:t>О ВНЕСЕНИИ ИЗМЕНЕНИЙ</w:t>
      </w:r>
    </w:p>
    <w:p w:rsidR="00FD53F6" w:rsidRDefault="00FD53F6">
      <w:pPr>
        <w:pStyle w:val="ConsPlusTitle"/>
        <w:jc w:val="center"/>
      </w:pPr>
      <w:r>
        <w:t>В ЧАСТЬ ВТОРУЮ НАЛОГОВОГО КОДЕКСА РОССИЙСКОЙ ФЕДЕРАЦИИ</w:t>
      </w:r>
    </w:p>
    <w:p w:rsidR="00FD53F6" w:rsidRDefault="00FD53F6">
      <w:pPr>
        <w:pStyle w:val="ConsPlusNormal"/>
        <w:jc w:val="both"/>
      </w:pPr>
    </w:p>
    <w:p w:rsidR="00FD53F6" w:rsidRDefault="00FD53F6">
      <w:pPr>
        <w:pStyle w:val="ConsPlusNormal"/>
        <w:jc w:val="right"/>
      </w:pPr>
      <w:proofErr w:type="gramStart"/>
      <w:r>
        <w:t>Принят</w:t>
      </w:r>
      <w:proofErr w:type="gramEnd"/>
    </w:p>
    <w:p w:rsidR="00FD53F6" w:rsidRDefault="00FD53F6">
      <w:pPr>
        <w:pStyle w:val="ConsPlusNormal"/>
        <w:jc w:val="right"/>
      </w:pPr>
      <w:r>
        <w:t>Государственной Думой</w:t>
      </w:r>
    </w:p>
    <w:p w:rsidR="00FD53F6" w:rsidRDefault="00FD53F6">
      <w:pPr>
        <w:pStyle w:val="ConsPlusNormal"/>
        <w:jc w:val="right"/>
      </w:pPr>
      <w:r>
        <w:t>22 мая 2020 года</w:t>
      </w:r>
    </w:p>
    <w:p w:rsidR="00FD53F6" w:rsidRDefault="00FD53F6">
      <w:pPr>
        <w:pStyle w:val="ConsPlusNormal"/>
        <w:jc w:val="both"/>
      </w:pPr>
    </w:p>
    <w:p w:rsidR="00FD53F6" w:rsidRDefault="00FD53F6">
      <w:pPr>
        <w:pStyle w:val="ConsPlusNormal"/>
        <w:jc w:val="right"/>
      </w:pPr>
      <w:r>
        <w:t>Одобрен</w:t>
      </w:r>
    </w:p>
    <w:p w:rsidR="00FD53F6" w:rsidRDefault="00FD53F6">
      <w:pPr>
        <w:pStyle w:val="ConsPlusNormal"/>
        <w:jc w:val="right"/>
      </w:pPr>
      <w:r>
        <w:t>Советом Федерации</w:t>
      </w:r>
    </w:p>
    <w:p w:rsidR="00FD53F6" w:rsidRDefault="00FD53F6">
      <w:pPr>
        <w:pStyle w:val="ConsPlusNormal"/>
        <w:jc w:val="right"/>
      </w:pPr>
      <w:r>
        <w:t>2 июня 2020 года</w:t>
      </w:r>
    </w:p>
    <w:p w:rsidR="00FD53F6" w:rsidRDefault="00FD53F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D53F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D53F6" w:rsidRDefault="00FD53F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D53F6" w:rsidRDefault="00FD53F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15.10.2020 </w:t>
            </w:r>
            <w:hyperlink r:id="rId5" w:history="1">
              <w:r>
                <w:rPr>
                  <w:color w:val="0000FF"/>
                </w:rPr>
                <w:t>N 320-ФЗ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D53F6" w:rsidRDefault="00FD53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29.12.2020 </w:t>
            </w:r>
            <w:hyperlink r:id="rId6" w:history="1">
              <w:r>
                <w:rPr>
                  <w:color w:val="0000FF"/>
                </w:rPr>
                <w:t>N 470-ФЗ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D53F6" w:rsidRDefault="00FD53F6">
      <w:pPr>
        <w:pStyle w:val="ConsPlusNormal"/>
        <w:jc w:val="both"/>
      </w:pPr>
    </w:p>
    <w:p w:rsidR="00FD53F6" w:rsidRDefault="00FD53F6">
      <w:pPr>
        <w:pStyle w:val="ConsPlusTitle"/>
        <w:ind w:firstLine="540"/>
        <w:jc w:val="both"/>
        <w:outlineLvl w:val="0"/>
      </w:pPr>
      <w:r>
        <w:t>Статья 1</w:t>
      </w:r>
    </w:p>
    <w:p w:rsidR="00FD53F6" w:rsidRDefault="00FD53F6">
      <w:pPr>
        <w:pStyle w:val="ConsPlusNormal"/>
        <w:jc w:val="both"/>
      </w:pPr>
    </w:p>
    <w:p w:rsidR="00FD53F6" w:rsidRDefault="00FD53F6">
      <w:pPr>
        <w:pStyle w:val="ConsPlusNormal"/>
        <w:ind w:firstLine="540"/>
        <w:jc w:val="both"/>
      </w:pPr>
      <w:r>
        <w:t xml:space="preserve">Внести в часть вторую Налогового </w:t>
      </w:r>
      <w:hyperlink r:id="rId7" w:history="1">
        <w:r>
          <w:rPr>
            <w:color w:val="0000FF"/>
          </w:rPr>
          <w:t>кодекса</w:t>
        </w:r>
      </w:hyperlink>
      <w:r>
        <w:t xml:space="preserve"> Российской Федерации (Собрание законодательства Российской Федерации, 2000, N 32, ст. 3340; 2001, N 1, ст. 18; N 23, ст. 2289; N 33, ст. 3413; N 53, ст. 5023; 2002, N 22, ст. 2026; N 30, ст. 3021; 2003, N 1, ст. 2, 5, 6; </w:t>
      </w:r>
      <w:proofErr w:type="gramStart"/>
      <w:r>
        <w:t>N 21, ст. 1958; N 28, ст. 2886; N 46, ст. 4443; N 52, ст. 5030; 2004, N 27, ст. 2711, 2715; N 34, ст. 3518, 3520, 3524; 2005, N 1, ст. 30, 38; N 24, ст. 2312; N 27, ст. 2707, 2710, 2717; N 30, ст. 3104, 3112, 3129, 3130;</w:t>
      </w:r>
      <w:proofErr w:type="gramEnd"/>
      <w:r>
        <w:t xml:space="preserve"> </w:t>
      </w:r>
      <w:proofErr w:type="gramStart"/>
      <w:r>
        <w:t>N 52, ст. 5581; 2006, N 10, ст. 1065; N 12, ст. 1233; N 31, ст. 3436, 3443, 3452; N 45, ст. 4627; N 50, ст. 5279, 5286; 2007, N 1, ст. 20, 31, 39; N 13, ст. 1465; N 22, ст. 2563; N 23, ст. 2691; N 31, ст. 3991, 4013;</w:t>
      </w:r>
      <w:proofErr w:type="gramEnd"/>
      <w:r>
        <w:t xml:space="preserve"> </w:t>
      </w:r>
      <w:proofErr w:type="gramStart"/>
      <w:r>
        <w:t>N 45, ст. 5416; N 49, ст. 6045, 6071; N 50, ст. 6237, 6245; 2008, N 18, ст. 1942; N 27, ст. 3126; N 30, ст. 3611, 3614; N 48, ст. 5519; N 49, ст. 5723; N 52, ст. 6237; 2009, N 1, ст. 31; N 11, ст. 1265; N 18, ст. 2147;</w:t>
      </w:r>
      <w:proofErr w:type="gramEnd"/>
      <w:r>
        <w:t xml:space="preserve"> </w:t>
      </w:r>
      <w:proofErr w:type="gramStart"/>
      <w:r>
        <w:t>N 23, ст. 2772; N 29, ст. 3598, 3639; N 30, ст. 3739; N 39, ст. 4534; N 45, ст. 5271; N 48, ст. 5725, 5726, 5731, 5733; N 51, ст. 6153, 6155; N 52, ст. 6444, 6455; 2010, N 15, ст. 1737; N 19, ст. 2291; N 31, ст. 4176, 4186, 4198;</w:t>
      </w:r>
      <w:proofErr w:type="gramEnd"/>
      <w:r>
        <w:t xml:space="preserve"> </w:t>
      </w:r>
      <w:proofErr w:type="gramStart"/>
      <w:r>
        <w:t>N 32, ст. 4298; N 47, ст. 6034; N 48, ст. 6247; N 49, ст. 6409; 2011, N 1, ст. 7, 9, 21, 37; N 11, ст. 1492; N 24, ст. 3357; N 26, ст. 3652; N 27, ст. 3881; N 30, ст. 4575, 4583, 4587, 4593, 4597; N 45, ст. 6335;</w:t>
      </w:r>
      <w:proofErr w:type="gramEnd"/>
      <w:r>
        <w:t xml:space="preserve"> </w:t>
      </w:r>
      <w:proofErr w:type="gramStart"/>
      <w:r>
        <w:t>N 47, ст. 6610, 6611; N 48, ст. 6729, 6731; N 49, ст. 7014, 7015, 7016, 7037; 2012, N 10, ст. 1164; N 19, ст. 2281; N 25, ст. 3268; N 26, ст. 3447; N 27, ст. 3588; N 41, ст. 5526, 5527; N 49, ст. 6750, 6751; N 53, ст. 7596, 7604, 7619;</w:t>
      </w:r>
      <w:proofErr w:type="gramEnd"/>
      <w:r>
        <w:t xml:space="preserve"> </w:t>
      </w:r>
      <w:proofErr w:type="gramStart"/>
      <w:r>
        <w:t>2013, N 23, ст. 2866, 2889; N 27, ст. 3444; N 30, ст. 4049, 4081; N 40, ст. 5038; N 44, ст. 5640; N 48, ст. 6165; N 51, ст. 6699; N 52, ст. 6985; 2014, N 8, ст. 737; N 16, ст. 1835, 1838; N 19, ст. 2313; N 26, ст. 3373;</w:t>
      </w:r>
      <w:proofErr w:type="gramEnd"/>
      <w:r>
        <w:t xml:space="preserve"> </w:t>
      </w:r>
      <w:proofErr w:type="gramStart"/>
      <w:r>
        <w:t>N 30, ст. 4220, 4239; N 40, ст. 5316; N 48, ст. 6647, 6657, 6663; 2015, N 1, ст. 13, 15, 16, 18, 32; N 10, ст. 1402; N 14, ст. 2024; N 24, ст. 3373, 3377; N 27, ст. 3968; N 41, ст. 5632; N 48, ст. 6686, 6688, 6689, 6692, 6694;</w:t>
      </w:r>
      <w:proofErr w:type="gramEnd"/>
      <w:r>
        <w:t xml:space="preserve"> </w:t>
      </w:r>
      <w:proofErr w:type="gramStart"/>
      <w:r>
        <w:t>2016, N 1, ст. 16, 18; N 7, ст. 920; N 14, ст. 1902; N 18, ст. 2504; N 27, ст. 4175, 4176, 4180, 4182, 4184; N 49, ст. 6841, 6843, 6844, 6847, 6849; 2017, N 1, ст. 4, 16; N 15, ст. 2131, 2133; N 30, ст. 4446; N 40, ст. 5753;</w:t>
      </w:r>
      <w:proofErr w:type="gramEnd"/>
      <w:r>
        <w:t xml:space="preserve"> </w:t>
      </w:r>
      <w:proofErr w:type="gramStart"/>
      <w:r>
        <w:t>N 45, ст. 6578; N 49, ст. 7307, 7313, 7314, 7316, 7318, 7323, 7324, 7326; 2018, N 1, ст. 20, 50; N 9, ст. 1289, 1291; N 18, ст. 2558, 2568, 2575, 2583; N 24, ст. 3404, 3410; N 28, ст. 4143; N 30, ст. 4534; N 32, ст. 5087, 5090, 5094, 5095;</w:t>
      </w:r>
      <w:proofErr w:type="gramEnd"/>
      <w:r>
        <w:t xml:space="preserve"> </w:t>
      </w:r>
      <w:proofErr w:type="gramStart"/>
      <w:r>
        <w:t>N 45, ст. 6836, 6844; N 47, ст. 7135; N 49, ст. 7496, 7497, 7499; N 53, ст. 8416, 8419; 2019, N 16, ст. 1826; N 18, ст. 2225; N 22, ст. 2667; N 23, ст. 2908, 2920; N 25, ст. 3167; N 27, ст. 3523, 3527; N 30, ст. 4112, 4113;</w:t>
      </w:r>
      <w:proofErr w:type="gramEnd"/>
      <w:r>
        <w:t xml:space="preserve"> </w:t>
      </w:r>
      <w:proofErr w:type="gramStart"/>
      <w:r>
        <w:t>N 31, ст. 4414; N 39, ст. 5371, 5373, 5374, 5375, 5377; N 52, ст. 7777; 2020, N 12, ст. 1657; N 13, ст. 1857; N 14, ст. 2032; Российская газета, 2020, 24 апреля) следующие изменения:</w:t>
      </w:r>
      <w:proofErr w:type="gramEnd"/>
    </w:p>
    <w:p w:rsidR="00FD53F6" w:rsidRDefault="00FD53F6">
      <w:pPr>
        <w:pStyle w:val="ConsPlusNormal"/>
        <w:spacing w:before="220"/>
        <w:ind w:firstLine="540"/>
        <w:jc w:val="both"/>
      </w:pPr>
      <w:r>
        <w:t xml:space="preserve">1) </w:t>
      </w:r>
      <w:hyperlink r:id="rId8" w:history="1">
        <w:r>
          <w:rPr>
            <w:color w:val="0000FF"/>
          </w:rPr>
          <w:t>пункт 2 статьи 146</w:t>
        </w:r>
      </w:hyperlink>
      <w:r>
        <w:t xml:space="preserve"> дополнить подпунктом 5.1 следующего содержания:</w:t>
      </w:r>
    </w:p>
    <w:p w:rsidR="00FD53F6" w:rsidRDefault="00FD53F6">
      <w:pPr>
        <w:pStyle w:val="ConsPlusNormal"/>
        <w:spacing w:before="220"/>
        <w:ind w:firstLine="540"/>
        <w:jc w:val="both"/>
      </w:pPr>
      <w:r>
        <w:lastRenderedPageBreak/>
        <w:t xml:space="preserve">"5.1) передача на безвозмездной основе имущества, предназначенного для использования в целях предупреждения и предотвращения распространения, а также диагностики и лечения новой </w:t>
      </w:r>
      <w:proofErr w:type="spellStart"/>
      <w:r>
        <w:t>коронавирусной</w:t>
      </w:r>
      <w:proofErr w:type="spellEnd"/>
      <w:r>
        <w:t xml:space="preserve"> инфекции, органам государственной власти и управления и (или) органам местного самоуправления, государственным и муниципальным учреждениям, государственным и муниципальным унитарным предприятиям</w:t>
      </w:r>
      <w:proofErr w:type="gramStart"/>
      <w:r>
        <w:t>;"</w:t>
      </w:r>
      <w:proofErr w:type="gramEnd"/>
      <w:r>
        <w:t>;</w:t>
      </w:r>
    </w:p>
    <w:p w:rsidR="00FD53F6" w:rsidRDefault="00FD53F6">
      <w:pPr>
        <w:pStyle w:val="ConsPlusNormal"/>
        <w:spacing w:before="220"/>
        <w:ind w:firstLine="540"/>
        <w:jc w:val="both"/>
      </w:pPr>
      <w:proofErr w:type="gramStart"/>
      <w:r>
        <w:t xml:space="preserve">2) </w:t>
      </w:r>
      <w:hyperlink r:id="rId9" w:history="1">
        <w:r>
          <w:rPr>
            <w:color w:val="0000FF"/>
          </w:rPr>
          <w:t>абзац первый подпункта 2 пункта 3 статьи 170</w:t>
        </w:r>
      </w:hyperlink>
      <w:r>
        <w:t xml:space="preserve"> дополнить словами "; операций по передаче на безвозмездной основе медицинским организациям, являющимся некоммерческими организациями, органам государственной власти и управления и (или) органам местного самоуправления, государственным и муниципальным учреждениям, государственным и муниципальным унитарным предприятиям имущества, предназначенного для использования в целях предупреждения и предотвращения распространения, а также диагностики и лечения новой </w:t>
      </w:r>
      <w:proofErr w:type="spellStart"/>
      <w:r>
        <w:t>коронавирусной</w:t>
      </w:r>
      <w:proofErr w:type="spellEnd"/>
      <w:r>
        <w:t xml:space="preserve"> инфекции";</w:t>
      </w:r>
      <w:proofErr w:type="gramEnd"/>
    </w:p>
    <w:p w:rsidR="00FD53F6" w:rsidRDefault="00FD53F6">
      <w:pPr>
        <w:pStyle w:val="ConsPlusNormal"/>
        <w:spacing w:before="220"/>
        <w:ind w:firstLine="540"/>
        <w:jc w:val="both"/>
      </w:pPr>
      <w:r>
        <w:t xml:space="preserve">3) </w:t>
      </w:r>
      <w:hyperlink r:id="rId10" w:history="1">
        <w:r>
          <w:rPr>
            <w:color w:val="0000FF"/>
          </w:rPr>
          <w:t>статью 171</w:t>
        </w:r>
      </w:hyperlink>
      <w:r>
        <w:t xml:space="preserve"> дополнить пунктом 2.3 следующего содержания:</w:t>
      </w:r>
    </w:p>
    <w:p w:rsidR="00FD53F6" w:rsidRDefault="00FD53F6">
      <w:pPr>
        <w:pStyle w:val="ConsPlusNormal"/>
        <w:spacing w:before="220"/>
        <w:ind w:firstLine="540"/>
        <w:jc w:val="both"/>
      </w:pPr>
      <w:r>
        <w:t xml:space="preserve">"2.3. </w:t>
      </w:r>
      <w:proofErr w:type="gramStart"/>
      <w:r>
        <w:t xml:space="preserve">Вычетам подлежат суммы налога, предъявленные налогоплательщику при приобретении имущества на территории Российской Федерации либо уплаченные налогоплательщиком при ввозе имущества на территорию Российской Федерации и иные территории, находящиеся под ее юрисдикцией, в таможенных процедурах выпуска для внутреннего потребления в отношении имущества, предназначенного для использования в целях предупреждения и предотвращения распространения, а также диагностики и лечения новой </w:t>
      </w:r>
      <w:proofErr w:type="spellStart"/>
      <w:r>
        <w:t>коронавирусной</w:t>
      </w:r>
      <w:proofErr w:type="spellEnd"/>
      <w:r>
        <w:t xml:space="preserve"> инфекции, безвозмездно передаваемого медицинским</w:t>
      </w:r>
      <w:proofErr w:type="gramEnd"/>
      <w:r>
        <w:t xml:space="preserve"> </w:t>
      </w:r>
      <w:proofErr w:type="gramStart"/>
      <w:r>
        <w:t>организациям, являющимся некоммерческими организациями, органам государственной власти и управления и (или) органам местного самоуправления, государственным и муниципальным учреждениям, государственным и муниципальным унитарным предприятиям.";</w:t>
      </w:r>
      <w:proofErr w:type="gramEnd"/>
    </w:p>
    <w:p w:rsidR="00FD53F6" w:rsidRDefault="00FD53F6">
      <w:pPr>
        <w:pStyle w:val="ConsPlusNormal"/>
        <w:spacing w:before="220"/>
        <w:ind w:firstLine="540"/>
        <w:jc w:val="both"/>
      </w:pPr>
      <w:r>
        <w:t xml:space="preserve">4) в </w:t>
      </w:r>
      <w:hyperlink r:id="rId11" w:history="1">
        <w:r>
          <w:rPr>
            <w:color w:val="0000FF"/>
          </w:rPr>
          <w:t>статье 217</w:t>
        </w:r>
      </w:hyperlink>
      <w:r>
        <w:t>:</w:t>
      </w:r>
    </w:p>
    <w:p w:rsidR="00FD53F6" w:rsidRDefault="00FD53F6">
      <w:pPr>
        <w:pStyle w:val="ConsPlusNormal"/>
        <w:spacing w:before="220"/>
        <w:ind w:firstLine="540"/>
        <w:jc w:val="both"/>
      </w:pPr>
      <w:r>
        <w:t xml:space="preserve">а) </w:t>
      </w:r>
      <w:hyperlink r:id="rId12" w:history="1">
        <w:r>
          <w:rPr>
            <w:color w:val="0000FF"/>
          </w:rPr>
          <w:t>дополнить</w:t>
        </w:r>
      </w:hyperlink>
      <w:r>
        <w:t xml:space="preserve"> пунктом 62.2 следующего содержания:</w:t>
      </w:r>
    </w:p>
    <w:p w:rsidR="00FD53F6" w:rsidRDefault="00FD53F6">
      <w:pPr>
        <w:pStyle w:val="ConsPlusNormal"/>
        <w:spacing w:before="220"/>
        <w:ind w:firstLine="540"/>
        <w:jc w:val="both"/>
      </w:pPr>
      <w:r>
        <w:t>"62.2) доходы в связи с прекращением полностью или частично обязательств по уплате задолженности по кредиту и (или) начисленным процентам и доходы в виде материальной выгоды по заключенному налогоплательщиком кредитному договору при выполнении следующих условий:</w:t>
      </w:r>
    </w:p>
    <w:p w:rsidR="00FD53F6" w:rsidRDefault="00FD53F6">
      <w:pPr>
        <w:pStyle w:val="ConsPlusNormal"/>
        <w:spacing w:before="220"/>
        <w:ind w:firstLine="540"/>
        <w:jc w:val="both"/>
      </w:pPr>
      <w:r>
        <w:t xml:space="preserve">кредит предоставлен налогоплательщику в период с 1 января по 31 декабря 2020 года </w:t>
      </w:r>
      <w:proofErr w:type="gramStart"/>
      <w:r>
        <w:t>на</w:t>
      </w:r>
      <w:proofErr w:type="gramEnd"/>
      <w:r>
        <w:t xml:space="preserve"> возобновление деятельности или на неотложные нужды для поддержки и сохранения занятости;</w:t>
      </w:r>
    </w:p>
    <w:p w:rsidR="00FD53F6" w:rsidRDefault="00FD53F6">
      <w:pPr>
        <w:pStyle w:val="ConsPlusNormal"/>
        <w:spacing w:before="220"/>
        <w:ind w:firstLine="540"/>
        <w:jc w:val="both"/>
      </w:pPr>
      <w:r>
        <w:t>в отношении кредитного договора кредитной организации предоставляется (предоставлялась) субсидия по процентной ставке в порядке, установленном Правительством Российской Федерации.</w:t>
      </w:r>
    </w:p>
    <w:p w:rsidR="00FD53F6" w:rsidRDefault="00FD53F6">
      <w:pPr>
        <w:pStyle w:val="ConsPlusNormal"/>
        <w:spacing w:before="220"/>
        <w:ind w:firstLine="540"/>
        <w:jc w:val="both"/>
      </w:pPr>
      <w:r>
        <w:t>Кредитная организация представляет налогоплательщику информацию о предоставлении в отношении кредита субсидии по процентной ставке в порядке, согласованном между кредитной организацией и налогоплательщиком</w:t>
      </w:r>
      <w:proofErr w:type="gramStart"/>
      <w:r>
        <w:t>;"</w:t>
      </w:r>
      <w:proofErr w:type="gramEnd"/>
      <w:r>
        <w:t>;</w:t>
      </w:r>
    </w:p>
    <w:p w:rsidR="00FD53F6" w:rsidRDefault="00FD53F6">
      <w:pPr>
        <w:pStyle w:val="ConsPlusNormal"/>
        <w:spacing w:before="220"/>
        <w:ind w:firstLine="540"/>
        <w:jc w:val="both"/>
      </w:pPr>
      <w:r>
        <w:t xml:space="preserve">б) </w:t>
      </w:r>
      <w:hyperlink r:id="rId13" w:history="1">
        <w:r>
          <w:rPr>
            <w:color w:val="0000FF"/>
          </w:rPr>
          <w:t>пункт 81</w:t>
        </w:r>
      </w:hyperlink>
      <w:r>
        <w:t xml:space="preserve"> изложить в следующей редакции:</w:t>
      </w:r>
    </w:p>
    <w:p w:rsidR="00FD53F6" w:rsidRDefault="00FD53F6">
      <w:pPr>
        <w:pStyle w:val="ConsPlusNormal"/>
        <w:spacing w:before="220"/>
        <w:ind w:firstLine="540"/>
        <w:jc w:val="both"/>
      </w:pPr>
      <w:proofErr w:type="gramStart"/>
      <w:r>
        <w:t xml:space="preserve">"81) доходы в виде выплат стимулирующего характера за выполнение особо важных работ, особые условия труда и дополнительную нагрузку лицам, участвующим в выявлении, предупреждении и устранении последствий распространения новой </w:t>
      </w:r>
      <w:proofErr w:type="spellStart"/>
      <w:r>
        <w:t>коронавирусной</w:t>
      </w:r>
      <w:proofErr w:type="spellEnd"/>
      <w:r>
        <w:t xml:space="preserve"> инфекции, в том числе оказывающим медицинскую помощь или социальные услуги гражданам, у которых выявлена новая </w:t>
      </w:r>
      <w:proofErr w:type="spellStart"/>
      <w:r>
        <w:t>коронавирусная</w:t>
      </w:r>
      <w:proofErr w:type="spellEnd"/>
      <w:r>
        <w:t xml:space="preserve"> инфекция, и лицам из групп риска заражения новой </w:t>
      </w:r>
      <w:proofErr w:type="spellStart"/>
      <w:r>
        <w:t>коронавирусной</w:t>
      </w:r>
      <w:proofErr w:type="spellEnd"/>
      <w:r>
        <w:t xml:space="preserve"> инфекцией, которые осуществляются на основании федеральных</w:t>
      </w:r>
      <w:proofErr w:type="gramEnd"/>
      <w:r>
        <w:t xml:space="preserve"> законов, актов Президента Российской Федерации, актов Правительства Российской Федерации и источником финансового обеспечения которых являются бюджетные ассигнования федерального бюджета и </w:t>
      </w:r>
      <w:r>
        <w:lastRenderedPageBreak/>
        <w:t>(или) бюджета субъекта Российской Федерации</w:t>
      </w:r>
      <w:proofErr w:type="gramStart"/>
      <w:r>
        <w:t>;"</w:t>
      </w:r>
      <w:proofErr w:type="gramEnd"/>
      <w:r>
        <w:t>;</w:t>
      </w:r>
    </w:p>
    <w:p w:rsidR="00FD53F6" w:rsidRDefault="00FD53F6">
      <w:pPr>
        <w:pStyle w:val="ConsPlusNormal"/>
        <w:spacing w:before="220"/>
        <w:ind w:firstLine="540"/>
        <w:jc w:val="both"/>
      </w:pPr>
      <w:r>
        <w:t xml:space="preserve">в) </w:t>
      </w:r>
      <w:hyperlink r:id="rId14" w:history="1">
        <w:r>
          <w:rPr>
            <w:color w:val="0000FF"/>
          </w:rPr>
          <w:t>дополнить</w:t>
        </w:r>
      </w:hyperlink>
      <w:r>
        <w:t xml:space="preserve"> пунктом 83 следующего содержания:</w:t>
      </w:r>
    </w:p>
    <w:p w:rsidR="00FD53F6" w:rsidRDefault="00FD53F6">
      <w:pPr>
        <w:pStyle w:val="ConsPlusNormal"/>
        <w:spacing w:before="220"/>
        <w:ind w:firstLine="540"/>
        <w:jc w:val="both"/>
      </w:pPr>
      <w:r>
        <w:t>"83) доходы в виде субсидии (гранта в форме субсидии), источником финансового обеспечения которых являются бюджетные ассигнования федерального бюджета, полученные физическим лицом в 2020 году в размере, соответствующем сумме уплаченного таким физическим лицом налога на профессиональный доход за 2019 год в качестве налогоплательщика налога на профессиональный доход</w:t>
      </w:r>
      <w:proofErr w:type="gramStart"/>
      <w:r>
        <w:t>.";</w:t>
      </w:r>
      <w:proofErr w:type="gramEnd"/>
    </w:p>
    <w:p w:rsidR="00FD53F6" w:rsidRDefault="00FD53F6">
      <w:pPr>
        <w:pStyle w:val="ConsPlusNormal"/>
        <w:spacing w:before="220"/>
        <w:ind w:firstLine="540"/>
        <w:jc w:val="both"/>
      </w:pPr>
      <w:r>
        <w:t xml:space="preserve">5) в </w:t>
      </w:r>
      <w:hyperlink r:id="rId15" w:history="1">
        <w:r>
          <w:rPr>
            <w:color w:val="0000FF"/>
          </w:rPr>
          <w:t>пункте 18 части второй статьи 250</w:t>
        </w:r>
      </w:hyperlink>
      <w:r>
        <w:t xml:space="preserve"> слова "21.1 и 21.3" заменить словами "21.1, 21.3 и 21.4";</w:t>
      </w:r>
    </w:p>
    <w:p w:rsidR="00FD53F6" w:rsidRDefault="00FD53F6">
      <w:pPr>
        <w:pStyle w:val="ConsPlusNormal"/>
        <w:spacing w:before="220"/>
        <w:ind w:firstLine="540"/>
        <w:jc w:val="both"/>
      </w:pPr>
      <w:r>
        <w:t xml:space="preserve">6) </w:t>
      </w:r>
      <w:hyperlink r:id="rId16" w:history="1">
        <w:r>
          <w:rPr>
            <w:color w:val="0000FF"/>
          </w:rPr>
          <w:t>пункт 1 статьи 251</w:t>
        </w:r>
      </w:hyperlink>
      <w:r>
        <w:t>:</w:t>
      </w:r>
    </w:p>
    <w:p w:rsidR="00FD53F6" w:rsidRDefault="00FD53F6">
      <w:pPr>
        <w:pStyle w:val="ConsPlusNormal"/>
        <w:spacing w:before="220"/>
        <w:ind w:firstLine="540"/>
        <w:jc w:val="both"/>
      </w:pPr>
      <w:r>
        <w:t xml:space="preserve">а) </w:t>
      </w:r>
      <w:hyperlink r:id="rId17" w:history="1">
        <w:r>
          <w:rPr>
            <w:color w:val="0000FF"/>
          </w:rPr>
          <w:t>дополнить</w:t>
        </w:r>
      </w:hyperlink>
      <w:r>
        <w:t xml:space="preserve"> подпунктом 11.3 следующего содержания:</w:t>
      </w:r>
    </w:p>
    <w:p w:rsidR="00FD53F6" w:rsidRDefault="00FD53F6">
      <w:pPr>
        <w:pStyle w:val="ConsPlusNormal"/>
        <w:spacing w:before="220"/>
        <w:ind w:firstLine="540"/>
        <w:jc w:val="both"/>
      </w:pPr>
      <w:r>
        <w:t>"11.3) доходы в виде стоимости имущества, указанного в подпункте 19.5 пункта 1 статьи 265 настоящего Кодекса, безвозмездно полученного органами государственной власти и управления и (или) органами местного самоуправления, государственными и муниципальными учреждениями, государственными и муниципальными унитарными предприятиями</w:t>
      </w:r>
      <w:proofErr w:type="gramStart"/>
      <w:r>
        <w:t>;"</w:t>
      </w:r>
      <w:proofErr w:type="gramEnd"/>
      <w:r>
        <w:t>;</w:t>
      </w:r>
    </w:p>
    <w:p w:rsidR="00FD53F6" w:rsidRDefault="00FD53F6">
      <w:pPr>
        <w:pStyle w:val="ConsPlusNormal"/>
        <w:spacing w:before="220"/>
        <w:ind w:firstLine="540"/>
        <w:jc w:val="both"/>
      </w:pPr>
      <w:r>
        <w:t xml:space="preserve">б) </w:t>
      </w:r>
      <w:hyperlink r:id="rId18" w:history="1">
        <w:r>
          <w:rPr>
            <w:color w:val="0000FF"/>
          </w:rPr>
          <w:t>дополнить</w:t>
        </w:r>
      </w:hyperlink>
      <w:r>
        <w:t xml:space="preserve"> подпунктом 21.4 следующего содержания:</w:t>
      </w:r>
    </w:p>
    <w:p w:rsidR="00FD53F6" w:rsidRDefault="00FD53F6">
      <w:pPr>
        <w:pStyle w:val="ConsPlusNormal"/>
        <w:spacing w:before="220"/>
        <w:ind w:firstLine="540"/>
        <w:jc w:val="both"/>
      </w:pPr>
      <w:r>
        <w:t>"21.4) в виде сумм прекращенных обязательств по уплате задолженности по кредиту и (или) начисленным процентам по заключенному налогоплательщиком кредитному договору при выполнении следующих условий:</w:t>
      </w:r>
    </w:p>
    <w:p w:rsidR="00FD53F6" w:rsidRDefault="00FD53F6">
      <w:pPr>
        <w:pStyle w:val="ConsPlusNormal"/>
        <w:spacing w:before="220"/>
        <w:ind w:firstLine="540"/>
        <w:jc w:val="both"/>
      </w:pPr>
      <w:r>
        <w:t>кредит предоставлен налогоплательщику в период с 1 января по 31 декабря 2020 года на возобновление деятельности или на неотложные нужды для поддержки и сохранения занятости;</w:t>
      </w:r>
    </w:p>
    <w:p w:rsidR="00FD53F6" w:rsidRDefault="00FD53F6">
      <w:pPr>
        <w:pStyle w:val="ConsPlusNormal"/>
        <w:spacing w:before="220"/>
        <w:ind w:firstLine="540"/>
        <w:jc w:val="both"/>
      </w:pPr>
      <w:r>
        <w:t>в отношении кредитного договора кредитной организации предоставляется (предоставлялась) субсидия по процентной ставке в порядке, установленном Правительством Российской Федерации.</w:t>
      </w:r>
    </w:p>
    <w:p w:rsidR="00FD53F6" w:rsidRDefault="00FD53F6">
      <w:pPr>
        <w:pStyle w:val="ConsPlusNormal"/>
        <w:spacing w:before="220"/>
        <w:ind w:firstLine="540"/>
        <w:jc w:val="both"/>
      </w:pPr>
      <w:r>
        <w:t>Кредитная организация представляет налогоплательщику информацию о предоставлении в отношении кредита субсидии по процентной ставке в порядке, согласованном между кредитной организацией и налогоплательщиком</w:t>
      </w:r>
      <w:proofErr w:type="gramStart"/>
      <w:r>
        <w:t>;"</w:t>
      </w:r>
      <w:proofErr w:type="gramEnd"/>
      <w:r>
        <w:t>;</w:t>
      </w:r>
    </w:p>
    <w:p w:rsidR="00FD53F6" w:rsidRDefault="00FD53F6">
      <w:pPr>
        <w:pStyle w:val="ConsPlusNormal"/>
        <w:spacing w:before="220"/>
        <w:ind w:firstLine="540"/>
        <w:jc w:val="both"/>
      </w:pPr>
      <w:r>
        <w:t xml:space="preserve">7) </w:t>
      </w:r>
      <w:hyperlink r:id="rId19" w:history="1">
        <w:r>
          <w:rPr>
            <w:color w:val="0000FF"/>
          </w:rPr>
          <w:t>пункт 1 статьи 265</w:t>
        </w:r>
      </w:hyperlink>
      <w:r>
        <w:t xml:space="preserve"> дополнить подпунктами 19.5 и 19.6 следующего содержания:</w:t>
      </w:r>
    </w:p>
    <w:p w:rsidR="00FD53F6" w:rsidRDefault="00FD53F6">
      <w:pPr>
        <w:pStyle w:val="ConsPlusNormal"/>
        <w:spacing w:before="220"/>
        <w:ind w:firstLine="540"/>
        <w:jc w:val="both"/>
      </w:pPr>
      <w:proofErr w:type="gramStart"/>
      <w:r>
        <w:t xml:space="preserve">"19.5) расходы в виде стоимости имущества (включая денежные средства), предназначенного для использования в целях предупреждения и предотвращения распространения, а также диагностики и лечения новой </w:t>
      </w:r>
      <w:proofErr w:type="spellStart"/>
      <w:r>
        <w:t>коронавирусной</w:t>
      </w:r>
      <w:proofErr w:type="spellEnd"/>
      <w:r>
        <w:t xml:space="preserve"> инфекции, безвозмездно переданного медицинским организациям, являющимся некоммерческими организациями, органам государственной власти и управления и (или) органам местного самоуправления, государственным и муниципальным учреждениям, государственным и муниципальным унитарным предприятиям;</w:t>
      </w:r>
      <w:proofErr w:type="gramEnd"/>
    </w:p>
    <w:p w:rsidR="00FD53F6" w:rsidRDefault="00FD53F6">
      <w:pPr>
        <w:pStyle w:val="ConsPlusNormal"/>
        <w:spacing w:before="220"/>
        <w:ind w:firstLine="540"/>
        <w:jc w:val="both"/>
      </w:pPr>
      <w:r>
        <w:t>19.6) расходы в виде стоимости имущества (включая денежные средства), безвозмездно переданного следующим некоммерческим организациям:</w:t>
      </w:r>
    </w:p>
    <w:p w:rsidR="00FD53F6" w:rsidRDefault="00FD53F6">
      <w:pPr>
        <w:pStyle w:val="ConsPlusNormal"/>
        <w:spacing w:before="220"/>
        <w:ind w:firstLine="540"/>
        <w:jc w:val="both"/>
      </w:pPr>
      <w:proofErr w:type="gramStart"/>
      <w:r>
        <w:t xml:space="preserve">социально ориентированным некоммерческим организациям, включенным в реестр социально ориентированных некоммерческих организаций, которые с 2017 года являются получателями грантов Президента Российской Федерации (по результатам конкурсов, проведенных Фондом-оператором президентских грантов по развитию гражданского общества), получателями субсидий и грантов в рамках программ, реализуемых федеральными органами исполнительной власти, получателями субсидий и грантов в рамках программ, реализуемых </w:t>
      </w:r>
      <w:r>
        <w:lastRenderedPageBreak/>
        <w:t>органами исполнительной власти субъектов Российской Федерации, органами местного</w:t>
      </w:r>
      <w:proofErr w:type="gramEnd"/>
      <w:r>
        <w:t xml:space="preserve"> самоуправления, исполнителями общественно полезных услуг, поставщиками социальных услуг. Порядок ведения указанного реестра, федеральный орган исполнительной власти, уполномоченный на ведение указанного реестра, устанавливаются Правительством Российской Федерации;</w:t>
      </w:r>
    </w:p>
    <w:p w:rsidR="00FD53F6" w:rsidRDefault="00FD53F6">
      <w:pPr>
        <w:pStyle w:val="ConsPlusNormal"/>
        <w:spacing w:before="220"/>
        <w:ind w:firstLine="540"/>
        <w:jc w:val="both"/>
      </w:pPr>
      <w:proofErr w:type="gramStart"/>
      <w:r>
        <w:t>централизованным религиозным организациям, религиозным организациям, входящим в структуру централизованных религиозных организаций, социально ориентированным некоммерческим организациям, учредителями которых являются централизованные религиозные организации или религиозные организации, входящие в структуру централизованных религиозных организаций;</w:t>
      </w:r>
      <w:proofErr w:type="gramEnd"/>
    </w:p>
    <w:p w:rsidR="00FD53F6" w:rsidRDefault="00FD53F6">
      <w:pPr>
        <w:pStyle w:val="ConsPlusNormal"/>
        <w:spacing w:before="220"/>
        <w:ind w:firstLine="540"/>
        <w:jc w:val="both"/>
      </w:pPr>
      <w:r>
        <w:t xml:space="preserve">иным некоммерческим организациям, включенным в реестр некоммерческих организаций, в наибольшей степени пострадавших в условиях ухудшения ситуации в результате распространения новой </w:t>
      </w:r>
      <w:proofErr w:type="spellStart"/>
      <w:r>
        <w:t>коронавирусной</w:t>
      </w:r>
      <w:proofErr w:type="spellEnd"/>
      <w:r>
        <w:t xml:space="preserve"> инфекции. Критерии для включения некоммерческих организаций в указанный реестр, а также порядок его ведения и федеральный орган исполнительной власти, уполномоченный на его ведение, устанавливаются Правительством Российской Федерации.</w:t>
      </w:r>
    </w:p>
    <w:p w:rsidR="00FD53F6" w:rsidRDefault="00FD53F6">
      <w:pPr>
        <w:pStyle w:val="ConsPlusNormal"/>
        <w:spacing w:before="220"/>
        <w:ind w:firstLine="540"/>
        <w:jc w:val="both"/>
      </w:pPr>
      <w:r>
        <w:t>Расходы, предусмотренные настоящим подпунктом, для целей налогообложения признаются в размере, не превышающем 1 процента выручки от реализации, определяемой в соответствии со статьей 249 настоящего Кодекса;";</w:t>
      </w:r>
    </w:p>
    <w:p w:rsidR="00FD53F6" w:rsidRDefault="00FD53F6">
      <w:pPr>
        <w:pStyle w:val="ConsPlusNormal"/>
        <w:spacing w:before="220"/>
        <w:ind w:firstLine="540"/>
        <w:jc w:val="both"/>
      </w:pPr>
      <w:r>
        <w:t xml:space="preserve">8) </w:t>
      </w:r>
      <w:hyperlink r:id="rId20" w:history="1">
        <w:r>
          <w:rPr>
            <w:color w:val="0000FF"/>
          </w:rPr>
          <w:t>пункт 34 статьи 270</w:t>
        </w:r>
      </w:hyperlink>
      <w:r>
        <w:t xml:space="preserve"> дополнить словами ", за исключением целевых отчислений, произведенных в соответствии с подпунктами 19.5 и 19.6 пункта 1 статьи 265 настоящего Кодекса";</w:t>
      </w:r>
    </w:p>
    <w:p w:rsidR="00FD53F6" w:rsidRDefault="00FD53F6">
      <w:pPr>
        <w:pStyle w:val="ConsPlusNormal"/>
        <w:spacing w:before="220"/>
        <w:ind w:firstLine="540"/>
        <w:jc w:val="both"/>
      </w:pPr>
      <w:r>
        <w:t xml:space="preserve">9) </w:t>
      </w:r>
      <w:hyperlink r:id="rId21" w:history="1">
        <w:r>
          <w:rPr>
            <w:color w:val="0000FF"/>
          </w:rPr>
          <w:t>пункт 7 статьи 272</w:t>
        </w:r>
      </w:hyperlink>
      <w:r>
        <w:t xml:space="preserve"> дополнить подпунктом 13 следующего содержания:</w:t>
      </w:r>
    </w:p>
    <w:p w:rsidR="00FD53F6" w:rsidRDefault="00FD53F6">
      <w:pPr>
        <w:pStyle w:val="ConsPlusNormal"/>
        <w:spacing w:before="220"/>
        <w:ind w:firstLine="540"/>
        <w:jc w:val="both"/>
      </w:pPr>
      <w:r>
        <w:t>"13) дата передачи имущества - для расходов, указанных в подпунктах 19.5 и 19.6 пункта 1 статьи 265 настоящего Кодекса</w:t>
      </w:r>
      <w:proofErr w:type="gramStart"/>
      <w:r>
        <w:t>.";</w:t>
      </w:r>
      <w:proofErr w:type="gramEnd"/>
    </w:p>
    <w:p w:rsidR="00FD53F6" w:rsidRDefault="00FD53F6">
      <w:pPr>
        <w:pStyle w:val="ConsPlusNormal"/>
        <w:spacing w:before="220"/>
        <w:ind w:firstLine="540"/>
        <w:jc w:val="both"/>
      </w:pPr>
      <w:r>
        <w:t xml:space="preserve">10) </w:t>
      </w:r>
      <w:hyperlink r:id="rId22" w:history="1">
        <w:r>
          <w:rPr>
            <w:color w:val="0000FF"/>
          </w:rPr>
          <w:t>пункт 2 статьи 346.5</w:t>
        </w:r>
      </w:hyperlink>
      <w:r>
        <w:t xml:space="preserve"> дополнить подпунктом 24.1 следующего содержания:</w:t>
      </w:r>
    </w:p>
    <w:p w:rsidR="00FD53F6" w:rsidRDefault="00FD53F6">
      <w:pPr>
        <w:pStyle w:val="ConsPlusNormal"/>
        <w:spacing w:before="220"/>
        <w:ind w:firstLine="540"/>
        <w:jc w:val="both"/>
      </w:pPr>
      <w:proofErr w:type="gramStart"/>
      <w:r>
        <w:t xml:space="preserve">"24.1) расходы в виде стоимости имущества (включая денежные средства), предназначенного для использования в целях предупреждения и предотвращения распространения, а также диагностики и лечения новой </w:t>
      </w:r>
      <w:proofErr w:type="spellStart"/>
      <w:r>
        <w:t>коронавирусной</w:t>
      </w:r>
      <w:proofErr w:type="spellEnd"/>
      <w:r>
        <w:t xml:space="preserve"> инфекции, безвозмездно переданного медицинским организациям, являющимся некоммерческими организациями, органам государственной власти и управления и (или) органам местного самоуправления, государственным и муниципальным учреждениям, государственным и муниципальным унитарным предприятиям;";</w:t>
      </w:r>
      <w:proofErr w:type="gramEnd"/>
    </w:p>
    <w:p w:rsidR="00FD53F6" w:rsidRDefault="00FD53F6">
      <w:pPr>
        <w:pStyle w:val="ConsPlusNormal"/>
        <w:spacing w:before="220"/>
        <w:ind w:firstLine="540"/>
        <w:jc w:val="both"/>
      </w:pPr>
      <w:r>
        <w:t xml:space="preserve">11) </w:t>
      </w:r>
      <w:hyperlink r:id="rId23" w:history="1">
        <w:r>
          <w:rPr>
            <w:color w:val="0000FF"/>
          </w:rPr>
          <w:t>пункт 1 статьи 346.16</w:t>
        </w:r>
      </w:hyperlink>
      <w:r>
        <w:t xml:space="preserve"> дополнить подпунктом 23.1 следующего содержания:</w:t>
      </w:r>
    </w:p>
    <w:p w:rsidR="00FD53F6" w:rsidRDefault="00FD53F6">
      <w:pPr>
        <w:pStyle w:val="ConsPlusNormal"/>
        <w:spacing w:before="220"/>
        <w:ind w:firstLine="540"/>
        <w:jc w:val="both"/>
      </w:pPr>
      <w:proofErr w:type="gramStart"/>
      <w:r>
        <w:t xml:space="preserve">"23.1) расходы в виде стоимости имущества (включая денежные средства), предназначенного для использования в целях предупреждения и предотвращения распространения, а также диагностики и лечения новой </w:t>
      </w:r>
      <w:proofErr w:type="spellStart"/>
      <w:r>
        <w:t>коронавирусной</w:t>
      </w:r>
      <w:proofErr w:type="spellEnd"/>
      <w:r>
        <w:t xml:space="preserve"> инфекции, безвозмездно переданного медицинским организациям, являющимся некоммерческими организациями, органам государственной власти и управления и (или) органам местного самоуправления, государственным и муниципальным учреждениям, государственным и муниципальным унитарным предприятиям;";</w:t>
      </w:r>
      <w:proofErr w:type="gramEnd"/>
    </w:p>
    <w:p w:rsidR="00FD53F6" w:rsidRDefault="00FD53F6">
      <w:pPr>
        <w:pStyle w:val="ConsPlusNormal"/>
        <w:spacing w:before="220"/>
        <w:ind w:firstLine="540"/>
        <w:jc w:val="both"/>
      </w:pPr>
      <w:r>
        <w:t xml:space="preserve">12) </w:t>
      </w:r>
      <w:hyperlink r:id="rId24" w:history="1">
        <w:r>
          <w:rPr>
            <w:color w:val="0000FF"/>
          </w:rPr>
          <w:t>статью 430</w:t>
        </w:r>
      </w:hyperlink>
      <w:r>
        <w:t xml:space="preserve"> дополнить пунктом 1.1 следующего содержания:</w:t>
      </w:r>
    </w:p>
    <w:p w:rsidR="00FD53F6" w:rsidRDefault="00FD53F6">
      <w:pPr>
        <w:pStyle w:val="ConsPlusNormal"/>
        <w:spacing w:before="220"/>
        <w:ind w:firstLine="540"/>
        <w:jc w:val="both"/>
      </w:pPr>
      <w:r>
        <w:t xml:space="preserve">"1.1. Для индивидуальных предпринимателей, осуществляющих деятельность в отраслях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>
        <w:t>коронавирусной</w:t>
      </w:r>
      <w:proofErr w:type="spellEnd"/>
      <w:r>
        <w:t xml:space="preserve"> инфекции, перечень которых утверждается Правительством Российской Федерации, страховые взносы на обязательное пенсионное </w:t>
      </w:r>
      <w:r>
        <w:lastRenderedPageBreak/>
        <w:t>страхование в фиксированном размере за расчетный период 2020 года составляют 20 318 рублей.</w:t>
      </w:r>
    </w:p>
    <w:p w:rsidR="00FD53F6" w:rsidRDefault="00FD53F6">
      <w:pPr>
        <w:pStyle w:val="ConsPlusNormal"/>
        <w:spacing w:before="220"/>
        <w:ind w:firstLine="540"/>
        <w:jc w:val="both"/>
      </w:pPr>
      <w:proofErr w:type="gramStart"/>
      <w:r>
        <w:t xml:space="preserve">Индивидуальные предприниматели признаются осуществляющими деятельность в соответствующей отрасли российской экономики, в наибольшей степени пострадавшей в условиях ухудшения ситуации в результате распространения новой </w:t>
      </w:r>
      <w:proofErr w:type="spellStart"/>
      <w:r>
        <w:t>коронавирусной</w:t>
      </w:r>
      <w:proofErr w:type="spellEnd"/>
      <w:r>
        <w:t xml:space="preserve"> инфекции, в порядке, аналогичном порядку, применяемому для определения лиц, в отношении которых предусмотрено продление установленных законодательством о налогах и сборах сроков уплаты налогов (авансовых платежей по налогам), в том числе предусмотренных специальными налоговыми режимами, сборов, страховых взносов</w:t>
      </w:r>
      <w:proofErr w:type="gramEnd"/>
      <w:r>
        <w:t xml:space="preserve"> в соответствии с </w:t>
      </w:r>
      <w:hyperlink r:id="rId25" w:history="1">
        <w:r>
          <w:rPr>
            <w:color w:val="0000FF"/>
          </w:rPr>
          <w:t>подпунктами 2</w:t>
        </w:r>
      </w:hyperlink>
      <w:r>
        <w:t xml:space="preserve"> и </w:t>
      </w:r>
      <w:hyperlink r:id="rId26" w:history="1">
        <w:r>
          <w:rPr>
            <w:color w:val="0000FF"/>
          </w:rPr>
          <w:t>3 пункта 3 статьи 4</w:t>
        </w:r>
      </w:hyperlink>
      <w:r>
        <w:t xml:space="preserve"> настоящего Кодекса, и </w:t>
      </w:r>
      <w:proofErr w:type="gramStart"/>
      <w:r>
        <w:t>установленному</w:t>
      </w:r>
      <w:proofErr w:type="gramEnd"/>
      <w:r>
        <w:t xml:space="preserve"> Правительством Российской Федерации.".</w:t>
      </w:r>
    </w:p>
    <w:p w:rsidR="00FD53F6" w:rsidRDefault="00FD53F6">
      <w:pPr>
        <w:pStyle w:val="ConsPlusNormal"/>
        <w:jc w:val="both"/>
      </w:pPr>
    </w:p>
    <w:p w:rsidR="00FD53F6" w:rsidRDefault="00FD53F6">
      <w:pPr>
        <w:pStyle w:val="ConsPlusTitle"/>
        <w:ind w:firstLine="540"/>
        <w:jc w:val="both"/>
        <w:outlineLvl w:val="0"/>
      </w:pPr>
      <w:bookmarkStart w:id="0" w:name="P67"/>
      <w:bookmarkEnd w:id="0"/>
      <w:r>
        <w:t>Статья 2</w:t>
      </w:r>
    </w:p>
    <w:p w:rsidR="00FD53F6" w:rsidRDefault="00FD53F6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D53F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D53F6" w:rsidRDefault="00FD53F6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FD53F6" w:rsidRDefault="00FD53F6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</w:t>
            </w: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1 ч. 1 ст. 2 (в ред. ФЗ от 15.10.2020 N 320-ФЗ) </w:t>
            </w:r>
            <w:hyperlink r:id="rId27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01.04.2020.</w:t>
            </w:r>
          </w:p>
        </w:tc>
      </w:tr>
    </w:tbl>
    <w:p w:rsidR="00FD53F6" w:rsidRDefault="00FD53F6">
      <w:pPr>
        <w:pStyle w:val="ConsPlusNormal"/>
        <w:spacing w:before="280"/>
        <w:ind w:firstLine="540"/>
        <w:jc w:val="both"/>
      </w:pPr>
      <w:bookmarkStart w:id="1" w:name="P71"/>
      <w:bookmarkEnd w:id="1"/>
      <w:r>
        <w:t xml:space="preserve">1. </w:t>
      </w:r>
      <w:proofErr w:type="gramStart"/>
      <w:r>
        <w:t xml:space="preserve">Установить, что индивидуальные предприниматели и включенные в соответствии с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24 июля 2007 года N 209-ФЗ "О развитии малого и среднего предпринимательства в Российской Федерации" в связи с созданием в период с 1 декабря 2018 года по 29 февраля 2020 года или на основании налоговой отчетности за 2018 год в единый реестр субъектов малого и среднего предпринимательства организации</w:t>
      </w:r>
      <w:proofErr w:type="gramEnd"/>
      <w:r>
        <w:t xml:space="preserve">, </w:t>
      </w:r>
      <w:proofErr w:type="gramStart"/>
      <w:r>
        <w:t xml:space="preserve">осуществляющие деятельность в отраслях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>
        <w:t>коронавирусной</w:t>
      </w:r>
      <w:proofErr w:type="spellEnd"/>
      <w:r>
        <w:t xml:space="preserve"> инфекции, </w:t>
      </w:r>
      <w:hyperlink r:id="rId29" w:history="1">
        <w:r>
          <w:rPr>
            <w:color w:val="0000FF"/>
          </w:rPr>
          <w:t>перечень</w:t>
        </w:r>
      </w:hyperlink>
      <w:r>
        <w:t xml:space="preserve"> которых утверждается Правительством Российской Федерации, а также организации, включенные в </w:t>
      </w:r>
      <w:hyperlink r:id="rId30" w:history="1">
        <w:r>
          <w:rPr>
            <w:color w:val="0000FF"/>
          </w:rPr>
          <w:t>реестр</w:t>
        </w:r>
      </w:hyperlink>
      <w:r>
        <w:t xml:space="preserve"> социально ориентированных некоммерческих организаций, которые с 2017 года являются получателями грантов Президента Российской Федерации (по результатам конкурсов, проведенных Фондом-оператором президентских грантов по развитию гражданского общества), получателями субсидий и</w:t>
      </w:r>
      <w:proofErr w:type="gramEnd"/>
      <w:r>
        <w:t xml:space="preserve"> грантов в рамках программ, реализуемых федеральными органами исполнительной власти, получателями субсидий и грантов в рамках программ, реализуемых органами исполнительной власти субъектов Российской Федерации, органами местного самоуправления, исполнителями общественно полезных услуг, поставщиками социальных услуг, </w:t>
      </w:r>
      <w:proofErr w:type="gramStart"/>
      <w:r>
        <w:t>ведение</w:t>
      </w:r>
      <w:proofErr w:type="gramEnd"/>
      <w:r>
        <w:t xml:space="preserve"> которого осуществляется уполномоченным Правительством Российской Федерации федеральным органом исполнительной власти в порядке, установленном Правительством Российской Федерации, а также некоммерческие и религиозные организации, указанные в </w:t>
      </w:r>
      <w:hyperlink r:id="rId31" w:history="1">
        <w:r>
          <w:rPr>
            <w:color w:val="0000FF"/>
          </w:rPr>
          <w:t>подпункте 19.6 пункта 1 статьи 265</w:t>
        </w:r>
      </w:hyperlink>
      <w:r>
        <w:t xml:space="preserve"> Налогового кодекса Российской Федерации, освобождаются от исполнения обязанности уплатить следующие налоги, авансовые платежи по налогам, сборам:</w:t>
      </w:r>
    </w:p>
    <w:p w:rsidR="00FD53F6" w:rsidRDefault="00FD53F6">
      <w:pPr>
        <w:pStyle w:val="ConsPlusNormal"/>
        <w:jc w:val="both"/>
      </w:pPr>
      <w:r>
        <w:t xml:space="preserve">(в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15.10.2020 N 320-ФЗ)</w:t>
      </w:r>
    </w:p>
    <w:p w:rsidR="00FD53F6" w:rsidRDefault="00FD53F6">
      <w:pPr>
        <w:pStyle w:val="ConsPlusNormal"/>
        <w:spacing w:before="220"/>
        <w:ind w:firstLine="540"/>
        <w:jc w:val="both"/>
      </w:pPr>
      <w:r>
        <w:t>1) по налогу на прибыль организаций - в части ежемесячных авансовых платежей, подлежащих уплате во втором квартале 2020 года; авансовых платежей, подлежащих уплате в бюджет за отчетные периоды четыре месяца, пять месяцев, шесть месяцев 2020 года, за минусом ранее начисленных сумм авансовых платежей за отчетный период три месяца; авансовых платежей, подлежащих уплате в бюджет за полугодие 2020 года, за минусом ранее начисленных сумм авансовых платежей за первый квартал;</w:t>
      </w:r>
    </w:p>
    <w:p w:rsidR="00FD53F6" w:rsidRDefault="00FD53F6">
      <w:pPr>
        <w:pStyle w:val="ConsPlusNormal"/>
        <w:spacing w:before="220"/>
        <w:ind w:firstLine="540"/>
        <w:jc w:val="both"/>
      </w:pPr>
      <w:r>
        <w:t>2) по акцизам - в части налога за налоговые периоды апрель, май, июнь 2020 года;</w:t>
      </w:r>
    </w:p>
    <w:p w:rsidR="00FD53F6" w:rsidRDefault="00FD53F6">
      <w:pPr>
        <w:pStyle w:val="ConsPlusNormal"/>
        <w:spacing w:before="220"/>
        <w:ind w:firstLine="540"/>
        <w:jc w:val="both"/>
      </w:pPr>
      <w:r>
        <w:t>3) по водному налогу - в части налога за налоговый период второй квартал 2020 года;</w:t>
      </w:r>
    </w:p>
    <w:p w:rsidR="00FD53F6" w:rsidRDefault="00FD53F6">
      <w:pPr>
        <w:pStyle w:val="ConsPlusNormal"/>
        <w:spacing w:before="220"/>
        <w:ind w:firstLine="540"/>
        <w:jc w:val="both"/>
      </w:pPr>
      <w:r>
        <w:t>4) по налогу на добычу полезных ископаемых - в части налога за налоговые периоды апрель, май, июнь 2020 года;</w:t>
      </w:r>
    </w:p>
    <w:p w:rsidR="00FD53F6" w:rsidRDefault="00FD53F6">
      <w:pPr>
        <w:pStyle w:val="ConsPlusNormal"/>
        <w:spacing w:before="220"/>
        <w:ind w:firstLine="540"/>
        <w:jc w:val="both"/>
      </w:pPr>
      <w:r>
        <w:t>5) по единому сельскохозяйственн</w:t>
      </w:r>
      <w:bookmarkStart w:id="2" w:name="_GoBack"/>
      <w:bookmarkEnd w:id="2"/>
      <w:r>
        <w:t>ому налогу - в части авансового платежа за отчетный период полугодие 2020 года. Указанный в настоящем пункте авансовый платеж засчитывается в счет уплаты единого сельскохозяйственного налога по итогам налогового периода 2020 года;</w:t>
      </w:r>
    </w:p>
    <w:p w:rsidR="00FD53F6" w:rsidRDefault="00FD53F6">
      <w:pPr>
        <w:pStyle w:val="ConsPlusNormal"/>
        <w:spacing w:before="220"/>
        <w:ind w:firstLine="540"/>
        <w:jc w:val="both"/>
      </w:pPr>
      <w:r>
        <w:lastRenderedPageBreak/>
        <w:t>6) по налогу, уплачиваемому в связи с применением упрощенной системы налогообложения, - в части авансового платежа за отчетный период полугодие 2020 года, уменьшенного на сумму авансового платежа за отчетный период первый квартал 2020 года;</w:t>
      </w:r>
    </w:p>
    <w:p w:rsidR="00FD53F6" w:rsidRDefault="00FD53F6">
      <w:pPr>
        <w:pStyle w:val="ConsPlusNormal"/>
        <w:spacing w:before="220"/>
        <w:ind w:firstLine="540"/>
        <w:jc w:val="both"/>
      </w:pPr>
      <w:r>
        <w:t>7) по единому налогу на вмененный доход для отдельных видов деятельности - в части налога за второй квартал 2020 года;</w:t>
      </w:r>
    </w:p>
    <w:p w:rsidR="00FD53F6" w:rsidRDefault="00FD53F6">
      <w:pPr>
        <w:pStyle w:val="ConsPlusNormal"/>
        <w:spacing w:before="220"/>
        <w:ind w:firstLine="540"/>
        <w:jc w:val="both"/>
      </w:pPr>
      <w:r>
        <w:t>8) по транспортному налогу - в части налога и авансовых платежей по этому налогу за период владения объектом налогообложения с 1 апреля по 30 июня 2020 года в отношении объектов налогообложения, используемых (предназначенных для использования) в предпринимательской и (или) уставной деятельности;</w:t>
      </w:r>
    </w:p>
    <w:p w:rsidR="00FD53F6" w:rsidRDefault="00FD53F6">
      <w:pPr>
        <w:pStyle w:val="ConsPlusNormal"/>
        <w:spacing w:before="220"/>
        <w:ind w:firstLine="540"/>
        <w:jc w:val="both"/>
      </w:pPr>
      <w:r>
        <w:t>9) по налогу на имущество организаций - в части налога и авансовых платежей по этому налогу за период владения объектом налогообложения с 1 апреля по 30 июня 2020 года;</w:t>
      </w:r>
    </w:p>
    <w:p w:rsidR="00FD53F6" w:rsidRDefault="00FD53F6">
      <w:pPr>
        <w:pStyle w:val="ConsPlusNormal"/>
        <w:spacing w:before="220"/>
        <w:ind w:firstLine="540"/>
        <w:jc w:val="both"/>
      </w:pPr>
      <w:r>
        <w:t>10) по земельному налогу - в части налога и авансовых платежей по этому налогу за период владения объектом налогообложения с 1 апреля по 30 июня 2020 года в отношении объектов налогообложения, используемых (предназначенных для использования) в предпринимательской и (или) уставной деятельности;</w:t>
      </w:r>
    </w:p>
    <w:p w:rsidR="00FD53F6" w:rsidRDefault="00FD53F6">
      <w:pPr>
        <w:pStyle w:val="ConsPlusNormal"/>
        <w:spacing w:before="220"/>
        <w:ind w:firstLine="540"/>
        <w:jc w:val="both"/>
      </w:pPr>
      <w:r>
        <w:t>11) по налогу на имущество физических лиц - в части налога за период владения объектом налогообложения с 1 апреля по 30 июня 2020 года в отношении объектов налогообложения, используемых (предназначенных для использования) в предпринимательской деятельности;</w:t>
      </w:r>
    </w:p>
    <w:p w:rsidR="00FD53F6" w:rsidRDefault="00FD53F6">
      <w:pPr>
        <w:pStyle w:val="ConsPlusNormal"/>
        <w:spacing w:before="220"/>
        <w:ind w:firstLine="540"/>
        <w:jc w:val="both"/>
      </w:pPr>
      <w:r>
        <w:t xml:space="preserve">12) по налогу на доходы физических лиц, исчисляемому и уплачиваемому в соответствии с </w:t>
      </w:r>
      <w:hyperlink r:id="rId33" w:history="1">
        <w:r>
          <w:rPr>
            <w:color w:val="0000FF"/>
          </w:rPr>
          <w:t>пунктом 1 статьи 227</w:t>
        </w:r>
      </w:hyperlink>
      <w:r>
        <w:t xml:space="preserve"> Налогового кодекса Российской Федерации, - в части авансового платежа, исчисленного за полугодие 2020 года, уменьшенного на сумму авансового платежа, исчисленного за первый квартал 2020 года. При этом авансовый платеж, исчисленный с учетом положений настоящего пункта за полугодие 2020 года, учитывается при исчислении общей суммы налога, подлежащей уплате в соответствующий бюджет за налоговый период 2020 года;</w:t>
      </w:r>
    </w:p>
    <w:p w:rsidR="00FD53F6" w:rsidRDefault="00FD53F6">
      <w:pPr>
        <w:pStyle w:val="ConsPlusNormal"/>
        <w:jc w:val="both"/>
      </w:pPr>
      <w:r>
        <w:t xml:space="preserve">(в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29.12.2020 N 470-ФЗ)</w:t>
      </w:r>
    </w:p>
    <w:p w:rsidR="00FD53F6" w:rsidRDefault="00FD53F6">
      <w:pPr>
        <w:pStyle w:val="ConsPlusNormal"/>
        <w:spacing w:before="220"/>
        <w:ind w:firstLine="540"/>
        <w:jc w:val="both"/>
      </w:pPr>
      <w:r>
        <w:t>13) по торговому сбору - в части сбора, исчисленного за второй квартал 2020 года.</w:t>
      </w:r>
    </w:p>
    <w:p w:rsidR="00FD53F6" w:rsidRDefault="00FD53F6">
      <w:pPr>
        <w:pStyle w:val="ConsPlusNormal"/>
        <w:spacing w:before="220"/>
        <w:ind w:firstLine="540"/>
        <w:jc w:val="both"/>
      </w:pPr>
      <w:r>
        <w:t xml:space="preserve">2. Для целей </w:t>
      </w:r>
      <w:hyperlink w:anchor="P71" w:history="1">
        <w:r>
          <w:rPr>
            <w:color w:val="0000FF"/>
          </w:rPr>
          <w:t>части 1</w:t>
        </w:r>
      </w:hyperlink>
      <w:r>
        <w:t xml:space="preserve"> настоящей статьи:</w:t>
      </w:r>
    </w:p>
    <w:p w:rsidR="00FD53F6" w:rsidRDefault="00FD53F6">
      <w:pPr>
        <w:pStyle w:val="ConsPlusNormal"/>
        <w:spacing w:before="220"/>
        <w:ind w:firstLine="540"/>
        <w:jc w:val="both"/>
      </w:pPr>
      <w:bookmarkStart w:id="3" w:name="P88"/>
      <w:bookmarkEnd w:id="3"/>
      <w:proofErr w:type="gramStart"/>
      <w:r>
        <w:t xml:space="preserve">1) до 20 июня 2020 года централизованные религиозные организации представляют в электронной форме сведения (с указанием идентификационного номера налогоплательщика) о религиозных организациях, входящих в их структуру, и о социально ориентированных некоммерческих организациях, учредителями которых являются такие централизованные религиозные организации и (или) религиозные организации, входящие в структуру таких централизованных религиозных организаций, в уполномоченный Правительством Российской Федерации федеральный </w:t>
      </w:r>
      <w:hyperlink r:id="rId35" w:history="1">
        <w:r>
          <w:rPr>
            <w:color w:val="0000FF"/>
          </w:rPr>
          <w:t>орган</w:t>
        </w:r>
      </w:hyperlink>
      <w:r>
        <w:t xml:space="preserve"> исполнительной власти;</w:t>
      </w:r>
      <w:proofErr w:type="gramEnd"/>
    </w:p>
    <w:p w:rsidR="00FD53F6" w:rsidRDefault="00FD53F6">
      <w:pPr>
        <w:pStyle w:val="ConsPlusNormal"/>
        <w:spacing w:before="220"/>
        <w:ind w:firstLine="540"/>
        <w:jc w:val="both"/>
      </w:pPr>
      <w:proofErr w:type="gramStart"/>
      <w:r>
        <w:t xml:space="preserve">2) до 1 июля 2020 года уполномоченные Правительством Российской Федерации федеральные органы исполнительной власти представляют в электронной форме сведения (с указанием идентификационного номера налогоплательщика) из указанных в </w:t>
      </w:r>
      <w:hyperlink r:id="rId36" w:history="1">
        <w:r>
          <w:rPr>
            <w:color w:val="0000FF"/>
          </w:rPr>
          <w:t>подпункте 19.6 пункта 1 статьи 265</w:t>
        </w:r>
      </w:hyperlink>
      <w:r>
        <w:t xml:space="preserve"> Налогового кодекса Российской Федерации реестра социально ориентированных некоммерческих организаций, реестра некоммерческих организаций, в наибольшей степени пострадавших в условиях ухудшения ситуации в результате распространения новой </w:t>
      </w:r>
      <w:proofErr w:type="spellStart"/>
      <w:r>
        <w:t>коронавирусной</w:t>
      </w:r>
      <w:proofErr w:type="spellEnd"/>
      <w:r>
        <w:t xml:space="preserve"> инфекции, сведения</w:t>
      </w:r>
      <w:proofErr w:type="gramEnd"/>
      <w:r>
        <w:t xml:space="preserve"> о централизованных религиозных организациях (с указанием их идентификационного номера налогоплательщика) и сведения, указанные в </w:t>
      </w:r>
      <w:hyperlink w:anchor="P88" w:history="1">
        <w:r>
          <w:rPr>
            <w:color w:val="0000FF"/>
          </w:rPr>
          <w:t>пункте 1</w:t>
        </w:r>
      </w:hyperlink>
      <w:r>
        <w:t xml:space="preserve"> настоящей части, в федеральный орган исполнительной власти, уполномоченный по контролю и надзору в области налогов и сборов.</w:t>
      </w:r>
    </w:p>
    <w:p w:rsidR="00FD53F6" w:rsidRDefault="00FD53F6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Организации и индивидуальные предприниматели признаются осуществляющими деятельность в соответствующей отрасли российской экономики, в наибольшей степени </w:t>
      </w:r>
      <w:r>
        <w:lastRenderedPageBreak/>
        <w:t xml:space="preserve">пострадавшей в условиях ухудшения ситуации в результате распространения новой </w:t>
      </w:r>
      <w:proofErr w:type="spellStart"/>
      <w:r>
        <w:t>коронавирусной</w:t>
      </w:r>
      <w:proofErr w:type="spellEnd"/>
      <w:r>
        <w:t xml:space="preserve"> инфекции, в порядке, аналогичном порядку, применяемому для определения лиц, в отношении которых предусмотрено продление установленных законодательством о налогах и сборах сроков уплаты налогов (авансовых платежей по налогам), в том числе предусмотренных специальными налоговыми режимами, сборов</w:t>
      </w:r>
      <w:proofErr w:type="gramEnd"/>
      <w:r>
        <w:t xml:space="preserve">, страховых взносов в соответствии с </w:t>
      </w:r>
      <w:hyperlink r:id="rId37" w:history="1">
        <w:r>
          <w:rPr>
            <w:color w:val="0000FF"/>
          </w:rPr>
          <w:t>подпунктами 2</w:t>
        </w:r>
      </w:hyperlink>
      <w:r>
        <w:t xml:space="preserve"> и </w:t>
      </w:r>
      <w:hyperlink r:id="rId38" w:history="1">
        <w:r>
          <w:rPr>
            <w:color w:val="0000FF"/>
          </w:rPr>
          <w:t>3 пункта 3 статьи 4</w:t>
        </w:r>
      </w:hyperlink>
      <w:r>
        <w:t xml:space="preserve"> Налогового кодекса Российской Федерации, и </w:t>
      </w:r>
      <w:proofErr w:type="gramStart"/>
      <w:r>
        <w:t>установленному</w:t>
      </w:r>
      <w:proofErr w:type="gramEnd"/>
      <w:r>
        <w:t xml:space="preserve"> Правительством Российской Федерации.</w:t>
      </w:r>
    </w:p>
    <w:p w:rsidR="00FD53F6" w:rsidRDefault="00FD53F6">
      <w:pPr>
        <w:pStyle w:val="ConsPlusNormal"/>
        <w:spacing w:before="220"/>
        <w:ind w:firstLine="540"/>
        <w:jc w:val="both"/>
      </w:pPr>
      <w:r>
        <w:t xml:space="preserve">4. Установить, что при исчислении (перерасчете) суммы </w:t>
      </w:r>
      <w:hyperlink r:id="rId39" w:history="1">
        <w:r>
          <w:rPr>
            <w:color w:val="0000FF"/>
          </w:rPr>
          <w:t>налога</w:t>
        </w:r>
      </w:hyperlink>
      <w:r>
        <w:t xml:space="preserve">, подлежащего уплате в связи с применением патентной системы налогообложения в 2020 году индивидуальными предпринимателями, указанными в </w:t>
      </w:r>
      <w:hyperlink w:anchor="P71" w:history="1">
        <w:r>
          <w:rPr>
            <w:color w:val="0000FF"/>
          </w:rPr>
          <w:t>абзаце первом части 1</w:t>
        </w:r>
      </w:hyperlink>
      <w:r>
        <w:t xml:space="preserve"> настоящей статьи, из количества дней срока, на который выдается патент, исключаются календарные дни, приходящиеся на апрель, май и июнь 2020 года.</w:t>
      </w:r>
    </w:p>
    <w:p w:rsidR="00FD53F6" w:rsidRDefault="00FD53F6">
      <w:pPr>
        <w:pStyle w:val="ConsPlusNormal"/>
        <w:jc w:val="both"/>
      </w:pPr>
    </w:p>
    <w:p w:rsidR="00FD53F6" w:rsidRDefault="00FD53F6">
      <w:pPr>
        <w:pStyle w:val="ConsPlusTitle"/>
        <w:ind w:firstLine="540"/>
        <w:jc w:val="both"/>
        <w:outlineLvl w:val="0"/>
      </w:pPr>
      <w:r>
        <w:t>Статья 3</w:t>
      </w:r>
    </w:p>
    <w:p w:rsidR="00FD53F6" w:rsidRDefault="00FD53F6">
      <w:pPr>
        <w:pStyle w:val="ConsPlusNormal"/>
        <w:jc w:val="both"/>
      </w:pPr>
    </w:p>
    <w:p w:rsidR="00FD53F6" w:rsidRDefault="00FD53F6">
      <w:pPr>
        <w:pStyle w:val="ConsPlusNormal"/>
        <w:ind w:firstLine="540"/>
        <w:jc w:val="both"/>
      </w:pPr>
      <w:proofErr w:type="gramStart"/>
      <w:r>
        <w:t xml:space="preserve">Установить, что для указанных в </w:t>
      </w:r>
      <w:hyperlink w:anchor="P67" w:history="1">
        <w:r>
          <w:rPr>
            <w:color w:val="0000FF"/>
          </w:rPr>
          <w:t>статье 2</w:t>
        </w:r>
      </w:hyperlink>
      <w:r>
        <w:t xml:space="preserve"> настоящего Федерального закона организаций и индивидуальных предпринимателей - плательщиков страховых взносов, производящих выплаты и иные вознаграждения физическим лицам, в отношении выплат и иных вознаграждений в пользу физических лиц, начисленных за апрель, май, июнь 2020 года, в пределах установленной предельной величины базы для исчисления страховых </w:t>
      </w:r>
      <w:hyperlink r:id="rId40" w:history="1">
        <w:r>
          <w:rPr>
            <w:color w:val="0000FF"/>
          </w:rPr>
          <w:t>взносов</w:t>
        </w:r>
      </w:hyperlink>
      <w:r>
        <w:t xml:space="preserve"> по соответствующему виду страхования и свыше установленной предельной величины</w:t>
      </w:r>
      <w:proofErr w:type="gramEnd"/>
      <w:r>
        <w:t xml:space="preserve"> базы для исчисления страховых взносов по соответствующему виду страхования применяются следующие пониженные тарифы страховых взносов:</w:t>
      </w:r>
    </w:p>
    <w:p w:rsidR="00FD53F6" w:rsidRDefault="00FD53F6">
      <w:pPr>
        <w:pStyle w:val="ConsPlusNormal"/>
        <w:spacing w:before="220"/>
        <w:ind w:firstLine="540"/>
        <w:jc w:val="both"/>
      </w:pPr>
      <w:r>
        <w:t>1) на обязательное пенсионное страхование - в размере 0,0 процента;</w:t>
      </w:r>
    </w:p>
    <w:p w:rsidR="00FD53F6" w:rsidRDefault="00FD53F6">
      <w:pPr>
        <w:pStyle w:val="ConsPlusNormal"/>
        <w:spacing w:before="220"/>
        <w:ind w:firstLine="540"/>
        <w:jc w:val="both"/>
      </w:pPr>
      <w:r>
        <w:t>2) на обязательное социальное страхование на случай временной нетрудоспособности и в связи с материнством - в размере 0,0 процента;</w:t>
      </w:r>
    </w:p>
    <w:p w:rsidR="00FD53F6" w:rsidRDefault="00FD53F6">
      <w:pPr>
        <w:pStyle w:val="ConsPlusNormal"/>
        <w:spacing w:before="220"/>
        <w:ind w:firstLine="540"/>
        <w:jc w:val="both"/>
      </w:pPr>
      <w:r>
        <w:t>3) на обязательное медицинское страхование - в размере 0,0 процента.</w:t>
      </w:r>
    </w:p>
    <w:p w:rsidR="00FD53F6" w:rsidRDefault="00FD53F6">
      <w:pPr>
        <w:pStyle w:val="ConsPlusNormal"/>
        <w:jc w:val="both"/>
      </w:pPr>
    </w:p>
    <w:p w:rsidR="00FD53F6" w:rsidRDefault="00FD53F6">
      <w:pPr>
        <w:pStyle w:val="ConsPlusTitle"/>
        <w:ind w:firstLine="540"/>
        <w:jc w:val="both"/>
        <w:outlineLvl w:val="0"/>
      </w:pPr>
      <w:r>
        <w:t>Статья 4</w:t>
      </w:r>
    </w:p>
    <w:p w:rsidR="00FD53F6" w:rsidRDefault="00FD53F6">
      <w:pPr>
        <w:pStyle w:val="ConsPlusNormal"/>
        <w:jc w:val="both"/>
      </w:pPr>
    </w:p>
    <w:p w:rsidR="00FD53F6" w:rsidRDefault="00FD53F6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официального опубликования.</w:t>
      </w:r>
    </w:p>
    <w:p w:rsidR="00FD53F6" w:rsidRDefault="00FD53F6">
      <w:pPr>
        <w:pStyle w:val="ConsPlusNormal"/>
        <w:spacing w:before="220"/>
        <w:ind w:firstLine="540"/>
        <w:jc w:val="both"/>
      </w:pPr>
      <w:r>
        <w:t xml:space="preserve">2. Положения части второй Налогового </w:t>
      </w:r>
      <w:hyperlink r:id="rId41" w:history="1">
        <w:r>
          <w:rPr>
            <w:color w:val="0000FF"/>
          </w:rPr>
          <w:t>кодекса</w:t>
        </w:r>
      </w:hyperlink>
      <w:r>
        <w:t xml:space="preserve"> Российской Федерации (в редакции настоящего Федерального закона) распространяются на правоотношения, возникшие с 1 января 2020 года.</w:t>
      </w:r>
    </w:p>
    <w:p w:rsidR="00FD53F6" w:rsidRDefault="00FD53F6">
      <w:pPr>
        <w:pStyle w:val="ConsPlusNormal"/>
        <w:spacing w:before="220"/>
        <w:ind w:firstLine="540"/>
        <w:jc w:val="both"/>
      </w:pPr>
      <w:r>
        <w:t xml:space="preserve">3. Положения </w:t>
      </w:r>
      <w:hyperlink w:anchor="P67" w:history="1">
        <w:r>
          <w:rPr>
            <w:color w:val="0000FF"/>
          </w:rPr>
          <w:t>статьи 2</w:t>
        </w:r>
      </w:hyperlink>
      <w:r>
        <w:t xml:space="preserve"> настоящего Федерального закона распространяются на правоотношения, возникшие с 1 апреля 2020 года.</w:t>
      </w:r>
    </w:p>
    <w:p w:rsidR="00FD53F6" w:rsidRDefault="00FD53F6">
      <w:pPr>
        <w:pStyle w:val="ConsPlusNormal"/>
        <w:jc w:val="both"/>
      </w:pPr>
    </w:p>
    <w:p w:rsidR="00FD53F6" w:rsidRDefault="00FD53F6">
      <w:pPr>
        <w:pStyle w:val="ConsPlusNormal"/>
        <w:jc w:val="right"/>
      </w:pPr>
      <w:r>
        <w:t>Президент</w:t>
      </w:r>
    </w:p>
    <w:p w:rsidR="00FD53F6" w:rsidRDefault="00FD53F6">
      <w:pPr>
        <w:pStyle w:val="ConsPlusNormal"/>
        <w:jc w:val="right"/>
      </w:pPr>
      <w:r>
        <w:t>Российской Федерации</w:t>
      </w:r>
    </w:p>
    <w:p w:rsidR="00FD53F6" w:rsidRDefault="00FD53F6">
      <w:pPr>
        <w:pStyle w:val="ConsPlusNormal"/>
        <w:jc w:val="right"/>
      </w:pPr>
      <w:r>
        <w:t>В.ПУТИН</w:t>
      </w:r>
    </w:p>
    <w:p w:rsidR="00FD53F6" w:rsidRDefault="00FD53F6">
      <w:pPr>
        <w:pStyle w:val="ConsPlusNormal"/>
      </w:pPr>
      <w:r>
        <w:t>Москва, Кремль</w:t>
      </w:r>
    </w:p>
    <w:p w:rsidR="00FD53F6" w:rsidRDefault="00FD53F6">
      <w:pPr>
        <w:pStyle w:val="ConsPlusNormal"/>
        <w:spacing w:before="220"/>
      </w:pPr>
      <w:r>
        <w:t>8 июня 2020 года</w:t>
      </w:r>
    </w:p>
    <w:p w:rsidR="00FD53F6" w:rsidRDefault="00FD53F6">
      <w:pPr>
        <w:pStyle w:val="ConsPlusNormal"/>
        <w:spacing w:before="220"/>
      </w:pPr>
      <w:r>
        <w:t>N 172-ФЗ</w:t>
      </w:r>
    </w:p>
    <w:p w:rsidR="00FD53F6" w:rsidRDefault="00FD53F6">
      <w:pPr>
        <w:pStyle w:val="ConsPlusNormal"/>
        <w:jc w:val="both"/>
      </w:pPr>
    </w:p>
    <w:p w:rsidR="00FD53F6" w:rsidRDefault="00FD53F6">
      <w:pPr>
        <w:pStyle w:val="ConsPlusNormal"/>
        <w:jc w:val="both"/>
      </w:pPr>
    </w:p>
    <w:p w:rsidR="00FD53F6" w:rsidRDefault="00FD53F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3898" w:rsidRDefault="00103898"/>
    <w:sectPr w:rsidR="00103898" w:rsidSect="00FD53F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3F6"/>
    <w:rsid w:val="00103898"/>
    <w:rsid w:val="00FD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53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53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D53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53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53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D53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3284D66D24C647771034AFA75852E558DC6A96FFF188157C3BB9BB132E55DF62CE5F684EC3B8F5937A3CE02D3099D85A9707E1F7A5A6Bz62BF" TargetMode="External"/><Relationship Id="rId18" Type="http://schemas.openxmlformats.org/officeDocument/2006/relationships/hyperlink" Target="consultantplus://offline/ref=B3284D66D24C647771034AFA75852E558DC6A96FFF188157C3BB9BB132E55DF62CE5F684E43C815439FCCB17C2519187B46E7F0066586968z02EF" TargetMode="External"/><Relationship Id="rId26" Type="http://schemas.openxmlformats.org/officeDocument/2006/relationships/hyperlink" Target="consultantplus://offline/ref=B3284D66D24C647771034AFA75852E558DC5A269FB1B8157C3BB9BB132E55DF62CE5F684E43C8C5935FCCB17C2519187B46E7F0066586968z02EF" TargetMode="External"/><Relationship Id="rId39" Type="http://schemas.openxmlformats.org/officeDocument/2006/relationships/hyperlink" Target="consultantplus://offline/ref=B3284D66D24C647771034AFA75852E558DC5A268FF188157C3BB9BB132E55DF62CE5F682EC3E885668A6DB138B059F98B77161037858z628F" TargetMode="External"/><Relationship Id="rId21" Type="http://schemas.openxmlformats.org/officeDocument/2006/relationships/hyperlink" Target="consultantplus://offline/ref=B3284D66D24C647771034AFA75852E558DC6A96FFF188157C3BB9BB132E55DF62CE5F684E43F8D5A3CFCCB17C2519187B46E7F0066586968z02EF" TargetMode="External"/><Relationship Id="rId34" Type="http://schemas.openxmlformats.org/officeDocument/2006/relationships/hyperlink" Target="consultantplus://offline/ref=B3284D66D24C647771034AFA75852E558DC4A868FF1A8157C3BB9BB132E55DF62CE5F684E43D8B5F39FCCB17C2519187B46E7F0066586968z02EF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B3284D66D24C647771034AFA75852E558DC6A96FFF188157C3BB9BB132E55DF63EE5AE88E53E975D3DE99D4684z025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3284D66D24C647771034AFA75852E558DC6A96FFF188157C3BB9BB132E55DF62CE5F684E43C815439FCCB17C2519187B46E7F0066586968z02EF" TargetMode="External"/><Relationship Id="rId20" Type="http://schemas.openxmlformats.org/officeDocument/2006/relationships/hyperlink" Target="consultantplus://offline/ref=B3284D66D24C647771034AFA75852E558DC6A96FFF188157C3BB9BB132E55DF62CE5F684E43F8D5D38FCCB17C2519187B46E7F0066586968z02EF" TargetMode="External"/><Relationship Id="rId29" Type="http://schemas.openxmlformats.org/officeDocument/2006/relationships/hyperlink" Target="consultantplus://offline/ref=B3284D66D24C647771034AFA75852E558DC5AF6BF91E8157C3BB9BB132E55DF62CE5F684E43D895C3CFCCB17C2519187B46E7F0066586968z02EF" TargetMode="External"/><Relationship Id="rId41" Type="http://schemas.openxmlformats.org/officeDocument/2006/relationships/hyperlink" Target="consultantplus://offline/ref=B3284D66D24C647771034AFA75852E558DC5A268FF188157C3BB9BB132E55DF63EE5AE88E53E975D3DE99D4684z025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3284D66D24C647771034AFA75852E558DC4A868FF1A8157C3BB9BB132E55DF62CE5F684E43D8B5F39FCCB17C2519187B46E7F0066586968z02EF" TargetMode="External"/><Relationship Id="rId11" Type="http://schemas.openxmlformats.org/officeDocument/2006/relationships/hyperlink" Target="consultantplus://offline/ref=B3284D66D24C647771034AFA75852E558DC6A96FFF188157C3BB9BB132E55DF62CE5F684E43C8B5E34FCCB17C2519187B46E7F0066586968z02EF" TargetMode="External"/><Relationship Id="rId24" Type="http://schemas.openxmlformats.org/officeDocument/2006/relationships/hyperlink" Target="consultantplus://offline/ref=B3284D66D24C647771034AFA75852E558DC6A96FFF188157C3BB9BB132E55DF62CE5F684E73B8B5D37A3CE02D3099D85A9707E1F7A5A6Bz62BF" TargetMode="External"/><Relationship Id="rId32" Type="http://schemas.openxmlformats.org/officeDocument/2006/relationships/hyperlink" Target="consultantplus://offline/ref=B3284D66D24C647771034AFA75852E558DC5AF6FFF1E8157C3BB9BB132E55DF62CE5F684E43D895C3DFCCB17C2519187B46E7F0066586968z02EF" TargetMode="External"/><Relationship Id="rId37" Type="http://schemas.openxmlformats.org/officeDocument/2006/relationships/hyperlink" Target="consultantplus://offline/ref=B3284D66D24C647771034AFA75852E558DC5A269FB1B8157C3BB9BB132E55DF62CE5F684E43C8C5934FCCB17C2519187B46E7F0066586968z02EF" TargetMode="External"/><Relationship Id="rId40" Type="http://schemas.openxmlformats.org/officeDocument/2006/relationships/hyperlink" Target="consultantplus://offline/ref=B3284D66D24C647771034AFA75852E558DC5A268FF188157C3BB9BB132E55DF62CE5F684EC398B5837A3CE02D3099D85A9707E1F7A5A6Bz62BF" TargetMode="External"/><Relationship Id="rId5" Type="http://schemas.openxmlformats.org/officeDocument/2006/relationships/hyperlink" Target="consultantplus://offline/ref=B3284D66D24C647771034AFA75852E558DC5AF6FFF1E8157C3BB9BB132E55DF62CE5F684E43D895C3DFCCB17C2519187B46E7F0066586968z02EF" TargetMode="External"/><Relationship Id="rId15" Type="http://schemas.openxmlformats.org/officeDocument/2006/relationships/hyperlink" Target="consultantplus://offline/ref=B3284D66D24C647771034AFA75852E558DC6A96FFF188157C3BB9BB132E55DF62CE5F684E339805B37A3CE02D3099D85A9707E1F7A5A6Bz62BF" TargetMode="External"/><Relationship Id="rId23" Type="http://schemas.openxmlformats.org/officeDocument/2006/relationships/hyperlink" Target="consultantplus://offline/ref=B3284D66D24C647771034AFA75852E558DC6A96FFF188157C3BB9BB132E55DF62CE5F684E43E8F5F39FCCB17C2519187B46E7F0066586968z02EF" TargetMode="External"/><Relationship Id="rId28" Type="http://schemas.openxmlformats.org/officeDocument/2006/relationships/hyperlink" Target="consultantplus://offline/ref=B3284D66D24C647771034AFA75852E558DC6AF6DFD1B8157C3BB9BB132E55DF62CE5F687EC36DD0C78A29247851A9C87A9727F03z729F" TargetMode="External"/><Relationship Id="rId36" Type="http://schemas.openxmlformats.org/officeDocument/2006/relationships/hyperlink" Target="consultantplus://offline/ref=B3284D66D24C647771034AFA75852E558DC5A268FF188157C3BB9BB132E55DF62CE5F684EC3A8E5837A3CE02D3099D85A9707E1F7A5A6Bz62BF" TargetMode="External"/><Relationship Id="rId10" Type="http://schemas.openxmlformats.org/officeDocument/2006/relationships/hyperlink" Target="consultantplus://offline/ref=B3284D66D24C647771034AFA75852E558DC6A96FFF188157C3BB9BB132E55DF62CE5F684E43D8C5C39FCCB17C2519187B46E7F0066586968z02EF" TargetMode="External"/><Relationship Id="rId19" Type="http://schemas.openxmlformats.org/officeDocument/2006/relationships/hyperlink" Target="consultantplus://offline/ref=B3284D66D24C647771034AFA75852E558DC6A96FFF188157C3BB9BB132E55DF62CE5F684E43F8B5539FCCB17C2519187B46E7F0066586968z02EF" TargetMode="External"/><Relationship Id="rId31" Type="http://schemas.openxmlformats.org/officeDocument/2006/relationships/hyperlink" Target="consultantplus://offline/ref=B3284D66D24C647771034AFA75852E558DC5A268FF188157C3BB9BB132E55DF62CE5F684EC3A8E5837A3CE02D3099D85A9707E1F7A5A6Bz62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3284D66D24C647771034AFA75852E558DC6A96FFF188157C3BB9BB132E55DF62CE5F684E2358D5C37A3CE02D3099D85A9707E1F7A5A6Bz62BF" TargetMode="External"/><Relationship Id="rId14" Type="http://schemas.openxmlformats.org/officeDocument/2006/relationships/hyperlink" Target="consultantplus://offline/ref=B3284D66D24C647771034AFA75852E558DC6A96FFF188157C3BB9BB132E55DF62CE5F684E43C8B5E34FCCB17C2519187B46E7F0066586968z02EF" TargetMode="External"/><Relationship Id="rId22" Type="http://schemas.openxmlformats.org/officeDocument/2006/relationships/hyperlink" Target="consultantplus://offline/ref=B3284D66D24C647771034AFA75852E558DC6A96FFF188157C3BB9BB132E55DF62CE5F686E63F82096DB3CA4B87078286B66E7D017Az52BF" TargetMode="External"/><Relationship Id="rId27" Type="http://schemas.openxmlformats.org/officeDocument/2006/relationships/hyperlink" Target="consultantplus://offline/ref=B3284D66D24C647771034AFA75852E558DC5AF6FFF1E8157C3BB9BB132E55DF62CE5F684E43D895C39FCCB17C2519187B46E7F0066586968z02EF" TargetMode="External"/><Relationship Id="rId30" Type="http://schemas.openxmlformats.org/officeDocument/2006/relationships/hyperlink" Target="consultantplus://offline/ref=B3284D66D24C647771034AFA75852E558DC7A26EFC1F8157C3BB9BB132E55DF62CE5F684E23D82096DB3CA4B87078286B66E7D017Az52BF" TargetMode="External"/><Relationship Id="rId35" Type="http://schemas.openxmlformats.org/officeDocument/2006/relationships/hyperlink" Target="consultantplus://offline/ref=B3284D66D24C647771034AFA75852E558DC6AE66F41B8157C3BB9BB132E55DF62CE5F684E43D895D39FCCB17C2519187B46E7F0066586968z02EF" TargetMode="External"/><Relationship Id="rId43" Type="http://schemas.openxmlformats.org/officeDocument/2006/relationships/theme" Target="theme/theme1.xml"/><Relationship Id="rId8" Type="http://schemas.openxmlformats.org/officeDocument/2006/relationships/hyperlink" Target="consultantplus://offline/ref=B3284D66D24C647771034AFA75852E558DC6A96FFF188157C3BB9BB132E55DF62CE5F684E43D895934FCCB17C2519187B46E7F0066586968z02EF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3284D66D24C647771034AFA75852E558DC6A96FFF188157C3BB9BB132E55DF62CE5F684E43C8B5E34FCCB17C2519187B46E7F0066586968z02EF" TargetMode="External"/><Relationship Id="rId17" Type="http://schemas.openxmlformats.org/officeDocument/2006/relationships/hyperlink" Target="consultantplus://offline/ref=B3284D66D24C647771034AFA75852E558DC6A96FFF188157C3BB9BB132E55DF62CE5F684E43C815439FCCB17C2519187B46E7F0066586968z02EF" TargetMode="External"/><Relationship Id="rId25" Type="http://schemas.openxmlformats.org/officeDocument/2006/relationships/hyperlink" Target="consultantplus://offline/ref=B3284D66D24C647771034AFA75852E558DC5A269FB1B8157C3BB9BB132E55DF62CE5F684E43C8C5934FCCB17C2519187B46E7F0066586968z02EF" TargetMode="External"/><Relationship Id="rId33" Type="http://schemas.openxmlformats.org/officeDocument/2006/relationships/hyperlink" Target="consultantplus://offline/ref=B3284D66D24C647771034AFA75852E558DC6AD6BF4178157C3BB9BB132E55DF62CE5F684E43C8D5A39FCCB17C2519187B46E7F0066586968z02EF" TargetMode="External"/><Relationship Id="rId38" Type="http://schemas.openxmlformats.org/officeDocument/2006/relationships/hyperlink" Target="consultantplus://offline/ref=B3284D66D24C647771034AFA75852E558DC5A269FB1B8157C3BB9BB132E55DF62CE5F684E43C8C5935FCCB17C2519187B46E7F0066586968z02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4275</Words>
  <Characters>24368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Андреева</dc:creator>
  <cp:lastModifiedBy>Татьяна Андреева</cp:lastModifiedBy>
  <cp:revision>1</cp:revision>
  <dcterms:created xsi:type="dcterms:W3CDTF">2021-01-13T05:54:00Z</dcterms:created>
  <dcterms:modified xsi:type="dcterms:W3CDTF">2021-01-13T05:56:00Z</dcterms:modified>
</cp:coreProperties>
</file>