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176" w:type="dxa"/>
        <w:tblLook w:val="04A0"/>
      </w:tblPr>
      <w:tblGrid>
        <w:gridCol w:w="3686"/>
        <w:gridCol w:w="2694"/>
        <w:gridCol w:w="3685"/>
      </w:tblGrid>
      <w:tr w:rsidR="00EA6032" w:rsidRPr="00EA6032" w:rsidTr="009457E9">
        <w:trPr>
          <w:trHeight w:val="980"/>
          <w:jc w:val="center"/>
        </w:trPr>
        <w:tc>
          <w:tcPr>
            <w:tcW w:w="3686" w:type="dxa"/>
          </w:tcPr>
          <w:p w:rsidR="00EA6032" w:rsidRPr="00EA6032" w:rsidRDefault="00EA6032" w:rsidP="009457E9">
            <w:pPr>
              <w:ind w:left="-4962" w:right="2359" w:firstLine="4962"/>
              <w:rPr>
                <w:sz w:val="24"/>
                <w:szCs w:val="24"/>
              </w:rPr>
            </w:pPr>
          </w:p>
        </w:tc>
        <w:tc>
          <w:tcPr>
            <w:tcW w:w="2694" w:type="dxa"/>
          </w:tcPr>
          <w:p w:rsidR="00EA6032" w:rsidRPr="00EA6032" w:rsidRDefault="00EA6032" w:rsidP="009457E9">
            <w:pPr>
              <w:ind w:left="743"/>
              <w:rPr>
                <w:sz w:val="24"/>
                <w:szCs w:val="24"/>
              </w:rPr>
            </w:pPr>
            <w:r w:rsidRPr="00EA6032">
              <w:rPr>
                <w:b/>
                <w:bCs/>
                <w:noProof/>
                <w:sz w:val="24"/>
                <w:szCs w:val="24"/>
              </w:rPr>
              <w:drawing>
                <wp:inline distT="0" distB="0" distL="0" distR="0">
                  <wp:extent cx="726440" cy="743585"/>
                  <wp:effectExtent l="19050" t="0" r="0" b="0"/>
                  <wp:docPr id="2"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6440" cy="743585"/>
                          </a:xfrm>
                          <a:prstGeom prst="rect">
                            <a:avLst/>
                          </a:prstGeom>
                          <a:noFill/>
                          <a:ln w="9525">
                            <a:noFill/>
                            <a:miter lim="800000"/>
                            <a:headEnd/>
                            <a:tailEnd/>
                          </a:ln>
                        </pic:spPr>
                      </pic:pic>
                    </a:graphicData>
                  </a:graphic>
                </wp:inline>
              </w:drawing>
            </w:r>
          </w:p>
        </w:tc>
        <w:tc>
          <w:tcPr>
            <w:tcW w:w="3685" w:type="dxa"/>
          </w:tcPr>
          <w:p w:rsidR="00EA6032" w:rsidRPr="00EA6032" w:rsidRDefault="00EA6032" w:rsidP="009457E9">
            <w:pPr>
              <w:rPr>
                <w:sz w:val="24"/>
                <w:szCs w:val="24"/>
              </w:rPr>
            </w:pPr>
          </w:p>
        </w:tc>
      </w:tr>
      <w:tr w:rsidR="00EA6032" w:rsidRPr="00EA6032" w:rsidTr="00EA6032">
        <w:trPr>
          <w:trHeight w:val="2074"/>
          <w:jc w:val="center"/>
        </w:trPr>
        <w:tc>
          <w:tcPr>
            <w:tcW w:w="3686" w:type="dxa"/>
          </w:tcPr>
          <w:p w:rsidR="00EA6032" w:rsidRPr="00EA6032" w:rsidRDefault="00EA6032" w:rsidP="009457E9">
            <w:pPr>
              <w:ind w:left="-4962" w:right="317" w:firstLine="4962"/>
              <w:jc w:val="center"/>
              <w:rPr>
                <w:sz w:val="24"/>
                <w:szCs w:val="24"/>
              </w:rPr>
            </w:pPr>
            <w:r w:rsidRPr="00EA6032">
              <w:rPr>
                <w:sz w:val="24"/>
                <w:szCs w:val="24"/>
              </w:rPr>
              <w:t>Администрация</w:t>
            </w:r>
          </w:p>
          <w:p w:rsidR="00EA6032" w:rsidRPr="00EA6032" w:rsidRDefault="00EA6032" w:rsidP="009457E9">
            <w:pPr>
              <w:ind w:left="-4962" w:right="317" w:firstLine="4962"/>
              <w:jc w:val="center"/>
              <w:rPr>
                <w:sz w:val="24"/>
                <w:szCs w:val="24"/>
              </w:rPr>
            </w:pPr>
            <w:r w:rsidRPr="00EA6032">
              <w:rPr>
                <w:sz w:val="24"/>
                <w:szCs w:val="24"/>
              </w:rPr>
              <w:t>Порецкого района</w:t>
            </w:r>
          </w:p>
          <w:p w:rsidR="00EA6032" w:rsidRPr="00EA6032" w:rsidRDefault="00EA6032" w:rsidP="009457E9">
            <w:pPr>
              <w:ind w:left="-4962" w:right="317" w:firstLine="4962"/>
              <w:jc w:val="center"/>
              <w:rPr>
                <w:sz w:val="24"/>
                <w:szCs w:val="24"/>
              </w:rPr>
            </w:pPr>
            <w:r w:rsidRPr="00EA6032">
              <w:rPr>
                <w:sz w:val="24"/>
                <w:szCs w:val="24"/>
              </w:rPr>
              <w:t>Чувашской Республики</w:t>
            </w:r>
          </w:p>
          <w:p w:rsidR="00EA6032" w:rsidRPr="00EA6032" w:rsidRDefault="00EA6032" w:rsidP="009457E9">
            <w:pPr>
              <w:ind w:left="-4962" w:right="317" w:firstLine="4962"/>
              <w:jc w:val="center"/>
              <w:rPr>
                <w:sz w:val="24"/>
                <w:szCs w:val="24"/>
              </w:rPr>
            </w:pPr>
            <w:r w:rsidRPr="00EA6032">
              <w:rPr>
                <w:sz w:val="24"/>
                <w:szCs w:val="24"/>
              </w:rPr>
              <w:t>ПОСТАНОВЛЕНИЕ</w:t>
            </w:r>
          </w:p>
          <w:p w:rsidR="00EA6032" w:rsidRPr="00EA6032" w:rsidRDefault="00EA6032" w:rsidP="009457E9">
            <w:pPr>
              <w:ind w:left="-4962" w:right="317" w:firstLine="4962"/>
              <w:jc w:val="center"/>
              <w:rPr>
                <w:sz w:val="24"/>
                <w:szCs w:val="24"/>
              </w:rPr>
            </w:pPr>
          </w:p>
          <w:p w:rsidR="00EA6032" w:rsidRPr="00EA6032" w:rsidRDefault="0094645B" w:rsidP="009457E9">
            <w:pPr>
              <w:ind w:left="-4962" w:right="317" w:firstLine="4962"/>
              <w:jc w:val="center"/>
              <w:rPr>
                <w:sz w:val="24"/>
                <w:szCs w:val="24"/>
              </w:rPr>
            </w:pPr>
            <w:r>
              <w:rPr>
                <w:sz w:val="24"/>
                <w:szCs w:val="24"/>
              </w:rPr>
              <w:t>12.02.</w:t>
            </w:r>
            <w:r w:rsidR="005A4A5F">
              <w:rPr>
                <w:sz w:val="24"/>
                <w:szCs w:val="24"/>
              </w:rPr>
              <w:t xml:space="preserve">2021 </w:t>
            </w:r>
            <w:r w:rsidR="00EA6032" w:rsidRPr="00EA6032">
              <w:rPr>
                <w:sz w:val="24"/>
                <w:szCs w:val="24"/>
              </w:rPr>
              <w:t xml:space="preserve">№ </w:t>
            </w:r>
            <w:r>
              <w:rPr>
                <w:sz w:val="24"/>
                <w:szCs w:val="24"/>
              </w:rPr>
              <w:t>50</w:t>
            </w:r>
          </w:p>
          <w:p w:rsidR="00EA6032" w:rsidRPr="00EA6032" w:rsidRDefault="00EA6032" w:rsidP="009457E9">
            <w:pPr>
              <w:ind w:left="-4962" w:right="317" w:firstLine="4962"/>
              <w:jc w:val="center"/>
              <w:rPr>
                <w:sz w:val="24"/>
                <w:szCs w:val="24"/>
              </w:rPr>
            </w:pPr>
            <w:r w:rsidRPr="00EA6032">
              <w:rPr>
                <w:sz w:val="24"/>
                <w:szCs w:val="24"/>
              </w:rPr>
              <w:t>с. Порецкое</w:t>
            </w:r>
          </w:p>
          <w:p w:rsidR="00EA6032" w:rsidRPr="00EA6032" w:rsidRDefault="00EA6032" w:rsidP="009457E9">
            <w:pPr>
              <w:ind w:left="-4962" w:right="317" w:firstLine="4962"/>
              <w:jc w:val="center"/>
              <w:rPr>
                <w:sz w:val="24"/>
                <w:szCs w:val="24"/>
              </w:rPr>
            </w:pPr>
          </w:p>
        </w:tc>
        <w:tc>
          <w:tcPr>
            <w:tcW w:w="2694" w:type="dxa"/>
          </w:tcPr>
          <w:p w:rsidR="00EA6032" w:rsidRPr="00EA6032" w:rsidRDefault="00EA6032" w:rsidP="009457E9">
            <w:pPr>
              <w:jc w:val="center"/>
              <w:rPr>
                <w:b/>
                <w:bCs/>
                <w:noProof/>
                <w:sz w:val="24"/>
                <w:szCs w:val="24"/>
              </w:rPr>
            </w:pPr>
          </w:p>
        </w:tc>
        <w:tc>
          <w:tcPr>
            <w:tcW w:w="3685" w:type="dxa"/>
          </w:tcPr>
          <w:p w:rsidR="00EA6032" w:rsidRPr="00EA6032" w:rsidRDefault="00C82B76" w:rsidP="009457E9">
            <w:pPr>
              <w:ind w:firstLine="459"/>
              <w:rPr>
                <w:bCs/>
                <w:sz w:val="24"/>
                <w:szCs w:val="24"/>
              </w:rPr>
            </w:pPr>
            <w:r>
              <w:rPr>
                <w:bCs/>
                <w:sz w:val="24"/>
                <w:szCs w:val="24"/>
              </w:rPr>
              <w:t xml:space="preserve">     </w:t>
            </w:r>
            <w:r w:rsidR="00EA6032" w:rsidRPr="00EA6032">
              <w:rPr>
                <w:bCs/>
                <w:sz w:val="24"/>
                <w:szCs w:val="24"/>
              </w:rPr>
              <w:t>ЧăвашРеспубликин</w:t>
            </w:r>
          </w:p>
          <w:p w:rsidR="00EA6032" w:rsidRPr="00EA6032" w:rsidRDefault="00EA6032" w:rsidP="009457E9">
            <w:pPr>
              <w:jc w:val="center"/>
              <w:rPr>
                <w:sz w:val="24"/>
                <w:szCs w:val="24"/>
              </w:rPr>
            </w:pPr>
            <w:r w:rsidRPr="00EA6032">
              <w:rPr>
                <w:bCs/>
                <w:sz w:val="24"/>
                <w:szCs w:val="24"/>
              </w:rPr>
              <w:t>Пăрачкаврайон</w:t>
            </w:r>
            <w:r w:rsidRPr="00EA6032">
              <w:rPr>
                <w:sz w:val="24"/>
                <w:szCs w:val="24"/>
              </w:rPr>
              <w:t>ĕн</w:t>
            </w:r>
          </w:p>
          <w:p w:rsidR="00EA6032" w:rsidRPr="00EA6032" w:rsidRDefault="00EA6032" w:rsidP="009457E9">
            <w:pPr>
              <w:jc w:val="center"/>
              <w:rPr>
                <w:sz w:val="24"/>
                <w:szCs w:val="24"/>
              </w:rPr>
            </w:pPr>
            <w:r w:rsidRPr="00EA6032">
              <w:rPr>
                <w:sz w:val="24"/>
                <w:szCs w:val="24"/>
              </w:rPr>
              <w:t>администрацийĕ</w:t>
            </w:r>
          </w:p>
          <w:p w:rsidR="00EA6032" w:rsidRPr="00EA6032" w:rsidRDefault="00EA6032" w:rsidP="009457E9">
            <w:pPr>
              <w:tabs>
                <w:tab w:val="left" w:pos="4285"/>
              </w:tabs>
              <w:jc w:val="center"/>
              <w:rPr>
                <w:bCs/>
                <w:noProof/>
                <w:sz w:val="24"/>
                <w:szCs w:val="24"/>
              </w:rPr>
            </w:pPr>
            <w:r w:rsidRPr="00EA6032">
              <w:rPr>
                <w:bCs/>
                <w:noProof/>
                <w:sz w:val="24"/>
                <w:szCs w:val="24"/>
              </w:rPr>
              <w:t>ЙЫШĂНУ</w:t>
            </w:r>
          </w:p>
          <w:p w:rsidR="00EA6032" w:rsidRPr="00EA6032" w:rsidRDefault="00EA6032" w:rsidP="009457E9">
            <w:pPr>
              <w:jc w:val="center"/>
              <w:rPr>
                <w:sz w:val="24"/>
                <w:szCs w:val="24"/>
              </w:rPr>
            </w:pPr>
          </w:p>
          <w:p w:rsidR="00EA6032" w:rsidRPr="00EA6032" w:rsidRDefault="0094645B" w:rsidP="009457E9">
            <w:pPr>
              <w:ind w:left="-4962" w:right="317" w:firstLine="4962"/>
              <w:jc w:val="center"/>
              <w:rPr>
                <w:sz w:val="24"/>
                <w:szCs w:val="24"/>
              </w:rPr>
            </w:pPr>
            <w:r>
              <w:rPr>
                <w:sz w:val="24"/>
                <w:szCs w:val="24"/>
              </w:rPr>
              <w:t>12.02.</w:t>
            </w:r>
            <w:r w:rsidR="005A4A5F">
              <w:rPr>
                <w:sz w:val="24"/>
                <w:szCs w:val="24"/>
              </w:rPr>
              <w:t>2021</w:t>
            </w:r>
            <w:r w:rsidR="00EA6032" w:rsidRPr="00EA6032">
              <w:rPr>
                <w:sz w:val="24"/>
                <w:szCs w:val="24"/>
              </w:rPr>
              <w:t xml:space="preserve"> № </w:t>
            </w:r>
            <w:r>
              <w:rPr>
                <w:sz w:val="24"/>
                <w:szCs w:val="24"/>
              </w:rPr>
              <w:t>50</w:t>
            </w:r>
          </w:p>
          <w:p w:rsidR="00EA6032" w:rsidRPr="00EA6032" w:rsidRDefault="00EA6032" w:rsidP="009457E9">
            <w:pPr>
              <w:jc w:val="center"/>
              <w:rPr>
                <w:sz w:val="24"/>
                <w:szCs w:val="24"/>
              </w:rPr>
            </w:pPr>
            <w:r w:rsidRPr="00EA6032">
              <w:rPr>
                <w:bCs/>
                <w:sz w:val="24"/>
                <w:szCs w:val="24"/>
              </w:rPr>
              <w:t>Пăрачкавсали</w:t>
            </w:r>
          </w:p>
        </w:tc>
      </w:tr>
    </w:tbl>
    <w:p w:rsidR="00EA6032" w:rsidRPr="0093775C" w:rsidRDefault="00EA6032">
      <w:pPr>
        <w:rPr>
          <w:sz w:val="24"/>
          <w:szCs w:val="24"/>
        </w:rPr>
      </w:pPr>
    </w:p>
    <w:p w:rsidR="00EA6032" w:rsidRPr="0093775C" w:rsidRDefault="00EA6032">
      <w:pPr>
        <w:rPr>
          <w:sz w:val="24"/>
          <w:szCs w:val="24"/>
        </w:rPr>
      </w:pPr>
    </w:p>
    <w:p w:rsidR="002173C3" w:rsidRDefault="00302759" w:rsidP="0074284C">
      <w:pPr>
        <w:ind w:right="4394"/>
      </w:pPr>
      <w:r>
        <w:rPr>
          <w:b/>
          <w:sz w:val="24"/>
          <w:szCs w:val="24"/>
        </w:rPr>
        <w:t xml:space="preserve">О внесении изменений в </w:t>
      </w:r>
      <w:r w:rsidR="0074284C">
        <w:rPr>
          <w:b/>
          <w:sz w:val="24"/>
          <w:szCs w:val="24"/>
        </w:rPr>
        <w:t>постановление</w:t>
      </w:r>
      <w:r w:rsidR="0074284C">
        <w:rPr>
          <w:b/>
          <w:sz w:val="24"/>
          <w:szCs w:val="24"/>
        </w:rPr>
        <w:br/>
        <w:t>администрации Порецкого района</w:t>
      </w:r>
      <w:r w:rsidR="0074284C">
        <w:rPr>
          <w:b/>
          <w:sz w:val="24"/>
          <w:szCs w:val="24"/>
        </w:rPr>
        <w:br/>
        <w:t>от 26 июня 2017 года № 184</w:t>
      </w:r>
      <w:r w:rsidR="0074284C">
        <w:rPr>
          <w:b/>
          <w:sz w:val="24"/>
          <w:szCs w:val="24"/>
        </w:rPr>
        <w:br/>
        <w:t>«О размещении нестационарных</w:t>
      </w:r>
      <w:r w:rsidR="0074284C">
        <w:rPr>
          <w:b/>
          <w:sz w:val="24"/>
          <w:szCs w:val="24"/>
        </w:rPr>
        <w:br/>
        <w:t>торговых объектов на территории</w:t>
      </w:r>
      <w:r w:rsidR="0074284C">
        <w:rPr>
          <w:b/>
          <w:sz w:val="24"/>
          <w:szCs w:val="24"/>
        </w:rPr>
        <w:br/>
        <w:t>Порецкого района»</w:t>
      </w:r>
    </w:p>
    <w:p w:rsidR="002173C3" w:rsidRDefault="002173C3" w:rsidP="00EA6032">
      <w:pPr>
        <w:tabs>
          <w:tab w:val="left" w:pos="993"/>
        </w:tabs>
        <w:ind w:firstLine="709"/>
        <w:jc w:val="both"/>
        <w:rPr>
          <w:sz w:val="24"/>
          <w:szCs w:val="24"/>
        </w:rPr>
      </w:pPr>
    </w:p>
    <w:p w:rsidR="0093775C" w:rsidRDefault="0093775C" w:rsidP="00EA6032">
      <w:pPr>
        <w:tabs>
          <w:tab w:val="left" w:pos="993"/>
        </w:tabs>
        <w:ind w:firstLine="709"/>
        <w:jc w:val="both"/>
        <w:rPr>
          <w:sz w:val="24"/>
          <w:szCs w:val="24"/>
        </w:rPr>
      </w:pPr>
    </w:p>
    <w:p w:rsidR="00302759" w:rsidRDefault="00302759" w:rsidP="00302759">
      <w:pPr>
        <w:tabs>
          <w:tab w:val="left" w:pos="993"/>
        </w:tabs>
        <w:ind w:firstLine="709"/>
        <w:jc w:val="both"/>
        <w:rPr>
          <w:sz w:val="24"/>
          <w:szCs w:val="24"/>
        </w:rPr>
      </w:pPr>
      <w:r w:rsidRPr="00EA6032">
        <w:rPr>
          <w:sz w:val="24"/>
          <w:szCs w:val="24"/>
        </w:rPr>
        <w:t>В соответствии с</w:t>
      </w:r>
      <w:r w:rsidR="000B7FEE">
        <w:rPr>
          <w:sz w:val="24"/>
          <w:szCs w:val="24"/>
        </w:rPr>
        <w:t xml:space="preserve"> </w:t>
      </w:r>
      <w:r w:rsidR="00E77CE2">
        <w:rPr>
          <w:sz w:val="24"/>
          <w:szCs w:val="24"/>
        </w:rPr>
        <w:t xml:space="preserve">Приказом Федеральной антимонопольной службы от 10 февраля 2010 г. № 67 «О порядке </w:t>
      </w:r>
      <w:r w:rsidR="00E77CE2" w:rsidRPr="00E77CE2">
        <w:rPr>
          <w:sz w:val="24"/>
          <w:szCs w:val="24"/>
        </w:rPr>
        <w:t xml:space="preserve">проведения </w:t>
      </w:r>
      <w:r w:rsidR="004D1F37">
        <w:rPr>
          <w:sz w:val="24"/>
          <w:szCs w:val="24"/>
        </w:rPr>
        <w:t>аукцион</w:t>
      </w:r>
      <w:r w:rsidR="00E77CE2" w:rsidRPr="00E77CE2">
        <w:rPr>
          <w:sz w:val="24"/>
          <w:szCs w:val="24"/>
        </w:rPr>
        <w:t xml:space="preserve">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4D1F37">
        <w:rPr>
          <w:sz w:val="24"/>
          <w:szCs w:val="24"/>
        </w:rPr>
        <w:t>аукциона</w:t>
      </w:r>
      <w:r w:rsidR="00E77CE2">
        <w:rPr>
          <w:sz w:val="24"/>
          <w:szCs w:val="24"/>
        </w:rPr>
        <w:t>»</w:t>
      </w:r>
      <w:r>
        <w:rPr>
          <w:sz w:val="24"/>
          <w:szCs w:val="24"/>
        </w:rPr>
        <w:t>, администрация Порецкого района Чувашской Республики п о с т а н о в л я е т:</w:t>
      </w:r>
    </w:p>
    <w:p w:rsidR="00993430" w:rsidRDefault="00993430" w:rsidP="00302759">
      <w:pPr>
        <w:tabs>
          <w:tab w:val="left" w:pos="993"/>
        </w:tabs>
        <w:ind w:firstLine="709"/>
        <w:jc w:val="both"/>
        <w:rPr>
          <w:sz w:val="24"/>
          <w:szCs w:val="24"/>
        </w:rPr>
      </w:pPr>
    </w:p>
    <w:p w:rsidR="00302759" w:rsidRDefault="00302759" w:rsidP="00A31FCA">
      <w:pPr>
        <w:tabs>
          <w:tab w:val="left" w:pos="993"/>
        </w:tabs>
        <w:ind w:firstLine="709"/>
        <w:jc w:val="both"/>
        <w:rPr>
          <w:sz w:val="24"/>
          <w:szCs w:val="24"/>
        </w:rPr>
      </w:pPr>
      <w:r>
        <w:rPr>
          <w:sz w:val="24"/>
          <w:szCs w:val="24"/>
        </w:rPr>
        <w:t xml:space="preserve">1. Внести в </w:t>
      </w:r>
      <w:r w:rsidR="0074284C">
        <w:rPr>
          <w:sz w:val="24"/>
          <w:szCs w:val="24"/>
        </w:rPr>
        <w:t>постановление администрации Порецкого района от 26 июня 2017 года № 184 «О размещении нестационарных торговых объектов на территории Порецкого района»</w:t>
      </w:r>
      <w:r>
        <w:rPr>
          <w:sz w:val="24"/>
          <w:szCs w:val="24"/>
        </w:rPr>
        <w:t xml:space="preserve"> следующие изменения:</w:t>
      </w:r>
    </w:p>
    <w:p w:rsidR="00322846" w:rsidRDefault="00322846" w:rsidP="00302759">
      <w:pPr>
        <w:tabs>
          <w:tab w:val="left" w:pos="993"/>
        </w:tabs>
        <w:ind w:firstLine="709"/>
        <w:jc w:val="both"/>
        <w:rPr>
          <w:sz w:val="24"/>
          <w:szCs w:val="24"/>
        </w:rPr>
      </w:pPr>
    </w:p>
    <w:p w:rsidR="00461089" w:rsidRDefault="004F7E4F" w:rsidP="0074284C">
      <w:pPr>
        <w:tabs>
          <w:tab w:val="left" w:pos="993"/>
        </w:tabs>
        <w:ind w:firstLine="709"/>
        <w:jc w:val="both"/>
        <w:rPr>
          <w:sz w:val="24"/>
          <w:szCs w:val="24"/>
        </w:rPr>
      </w:pPr>
      <w:r>
        <w:rPr>
          <w:sz w:val="24"/>
          <w:szCs w:val="24"/>
        </w:rPr>
        <w:t xml:space="preserve">1.1. </w:t>
      </w:r>
      <w:r w:rsidR="0074284C">
        <w:rPr>
          <w:sz w:val="24"/>
          <w:szCs w:val="24"/>
        </w:rPr>
        <w:t>Приложение № 2 изложить в новой редакции, согласно приложению к настоящему постановлению.</w:t>
      </w:r>
    </w:p>
    <w:p w:rsidR="00461089" w:rsidRPr="008C211F" w:rsidRDefault="00461089" w:rsidP="00E63A63">
      <w:pPr>
        <w:tabs>
          <w:tab w:val="left" w:pos="993"/>
        </w:tabs>
        <w:ind w:firstLine="709"/>
        <w:jc w:val="both"/>
        <w:rPr>
          <w:sz w:val="24"/>
          <w:szCs w:val="24"/>
        </w:rPr>
      </w:pPr>
    </w:p>
    <w:p w:rsidR="00124B36" w:rsidRPr="00EA6032" w:rsidRDefault="007B17ED" w:rsidP="00EA6032">
      <w:pPr>
        <w:tabs>
          <w:tab w:val="left" w:pos="993"/>
        </w:tabs>
        <w:ind w:firstLine="709"/>
        <w:jc w:val="both"/>
        <w:rPr>
          <w:sz w:val="24"/>
          <w:szCs w:val="24"/>
        </w:rPr>
      </w:pPr>
      <w:r>
        <w:rPr>
          <w:sz w:val="24"/>
          <w:szCs w:val="24"/>
        </w:rPr>
        <w:t>2</w:t>
      </w:r>
      <w:r w:rsidR="00124B36">
        <w:rPr>
          <w:sz w:val="24"/>
          <w:szCs w:val="24"/>
        </w:rPr>
        <w:t xml:space="preserve">. </w:t>
      </w:r>
      <w:r w:rsidR="008C211F">
        <w:rPr>
          <w:sz w:val="24"/>
          <w:szCs w:val="24"/>
        </w:rPr>
        <w:t>Настоящее п</w:t>
      </w:r>
      <w:r w:rsidR="00124B36">
        <w:rPr>
          <w:sz w:val="24"/>
          <w:szCs w:val="24"/>
        </w:rPr>
        <w:t>остановление вступает в силу после его официального опубликования</w:t>
      </w:r>
      <w:r w:rsidR="002F7BBC">
        <w:rPr>
          <w:sz w:val="24"/>
          <w:szCs w:val="24"/>
        </w:rPr>
        <w:t>.</w:t>
      </w:r>
    </w:p>
    <w:p w:rsidR="00FA6A21" w:rsidRPr="00EA6032" w:rsidRDefault="00FA6A21" w:rsidP="00EA6032">
      <w:pPr>
        <w:tabs>
          <w:tab w:val="left" w:pos="2618"/>
        </w:tabs>
        <w:rPr>
          <w:sz w:val="24"/>
          <w:szCs w:val="24"/>
        </w:rPr>
      </w:pPr>
    </w:p>
    <w:p w:rsidR="00EA6032" w:rsidRPr="00EA6032" w:rsidRDefault="00EA6032" w:rsidP="00EA6032">
      <w:pPr>
        <w:tabs>
          <w:tab w:val="left" w:pos="2618"/>
        </w:tabs>
        <w:rPr>
          <w:sz w:val="24"/>
          <w:szCs w:val="24"/>
        </w:rPr>
      </w:pPr>
    </w:p>
    <w:p w:rsidR="00EA6032" w:rsidRPr="00EA6032" w:rsidRDefault="00EA6032" w:rsidP="00EA6032">
      <w:pPr>
        <w:tabs>
          <w:tab w:val="left" w:pos="2618"/>
        </w:tabs>
        <w:rPr>
          <w:sz w:val="24"/>
          <w:szCs w:val="24"/>
        </w:rPr>
      </w:pPr>
    </w:p>
    <w:p w:rsidR="00EA6032" w:rsidRPr="00EA6032" w:rsidRDefault="00EA6032" w:rsidP="00EA6032">
      <w:pPr>
        <w:pStyle w:val="ConsPlusNormal"/>
        <w:shd w:val="clear" w:color="auto" w:fill="FFFFFF"/>
        <w:rPr>
          <w:rFonts w:ascii="Times New Roman" w:hAnsi="Times New Roman" w:cs="Times New Roman"/>
          <w:sz w:val="24"/>
          <w:szCs w:val="24"/>
        </w:rPr>
      </w:pPr>
      <w:r w:rsidRPr="00EA6032">
        <w:rPr>
          <w:rFonts w:ascii="Times New Roman" w:hAnsi="Times New Roman" w:cs="Times New Roman"/>
          <w:sz w:val="24"/>
          <w:szCs w:val="24"/>
        </w:rPr>
        <w:t>Глава администрации</w:t>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Pr="00EA6032">
        <w:rPr>
          <w:rFonts w:ascii="Times New Roman" w:hAnsi="Times New Roman" w:cs="Times New Roman"/>
          <w:sz w:val="24"/>
          <w:szCs w:val="24"/>
        </w:rPr>
        <w:t>Е.В.Лебедев</w:t>
      </w:r>
    </w:p>
    <w:p w:rsidR="00EA6032" w:rsidRPr="00EA6032" w:rsidRDefault="00EA6032" w:rsidP="00FD122C">
      <w:pPr>
        <w:widowControl/>
        <w:ind w:left="6803" w:firstLine="277"/>
        <w:outlineLvl w:val="0"/>
        <w:rPr>
          <w:rFonts w:eastAsiaTheme="minorHAnsi"/>
          <w:color w:val="000000" w:themeColor="text1"/>
          <w:sz w:val="24"/>
          <w:szCs w:val="24"/>
          <w:lang w:eastAsia="en-US"/>
        </w:rPr>
      </w:pPr>
    </w:p>
    <w:p w:rsidR="001A0B77" w:rsidRDefault="001A0B77">
      <w:pPr>
        <w:widowControl/>
        <w:autoSpaceDE/>
        <w:autoSpaceDN/>
        <w:adjustRightInd/>
        <w:spacing w:after="200" w:line="276" w:lineRule="auto"/>
        <w:rPr>
          <w:rFonts w:eastAsiaTheme="minorHAnsi"/>
          <w:color w:val="000000" w:themeColor="text1"/>
          <w:sz w:val="24"/>
          <w:szCs w:val="24"/>
          <w:lang w:eastAsia="en-US"/>
        </w:rPr>
      </w:pPr>
      <w:r>
        <w:rPr>
          <w:rFonts w:eastAsiaTheme="minorHAnsi"/>
          <w:color w:val="000000" w:themeColor="text1"/>
          <w:sz w:val="24"/>
          <w:szCs w:val="24"/>
          <w:lang w:eastAsia="en-US"/>
        </w:rPr>
        <w:br w:type="page"/>
      </w:r>
    </w:p>
    <w:p w:rsidR="001A0B77" w:rsidRDefault="001A0B77" w:rsidP="001A0B77">
      <w:pPr>
        <w:widowControl/>
        <w:autoSpaceDE/>
        <w:autoSpaceDN/>
        <w:adjustRightInd/>
        <w:jc w:val="right"/>
        <w:rPr>
          <w:rFonts w:eastAsiaTheme="minorHAnsi"/>
          <w:color w:val="000000" w:themeColor="text1"/>
          <w:sz w:val="24"/>
          <w:szCs w:val="24"/>
          <w:lang w:eastAsia="en-US"/>
        </w:rPr>
      </w:pPr>
      <w:r>
        <w:rPr>
          <w:rFonts w:eastAsiaTheme="minorHAnsi"/>
          <w:color w:val="000000" w:themeColor="text1"/>
          <w:sz w:val="24"/>
          <w:szCs w:val="24"/>
          <w:lang w:eastAsia="en-US"/>
        </w:rPr>
        <w:lastRenderedPageBreak/>
        <w:t xml:space="preserve">Приложение </w:t>
      </w:r>
      <w:r>
        <w:rPr>
          <w:rFonts w:eastAsiaTheme="minorHAnsi"/>
          <w:color w:val="000000" w:themeColor="text1"/>
          <w:sz w:val="24"/>
          <w:szCs w:val="24"/>
          <w:lang w:eastAsia="en-US"/>
        </w:rPr>
        <w:br/>
        <w:t>к постановлению</w:t>
      </w:r>
      <w:r w:rsidR="00601FA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администрации </w:t>
      </w:r>
      <w:r w:rsidR="00601FA6">
        <w:rPr>
          <w:rFonts w:eastAsiaTheme="minorHAnsi"/>
          <w:color w:val="000000" w:themeColor="text1"/>
          <w:sz w:val="24"/>
          <w:szCs w:val="24"/>
          <w:lang w:eastAsia="en-US"/>
        </w:rPr>
        <w:br/>
      </w:r>
      <w:r>
        <w:rPr>
          <w:rFonts w:eastAsiaTheme="minorHAnsi"/>
          <w:color w:val="000000" w:themeColor="text1"/>
          <w:sz w:val="24"/>
          <w:szCs w:val="24"/>
          <w:lang w:eastAsia="en-US"/>
        </w:rPr>
        <w:t>Порецкого района</w:t>
      </w:r>
      <w:r>
        <w:rPr>
          <w:rFonts w:eastAsiaTheme="minorHAnsi"/>
          <w:color w:val="000000" w:themeColor="text1"/>
          <w:sz w:val="24"/>
          <w:szCs w:val="24"/>
          <w:lang w:eastAsia="en-US"/>
        </w:rPr>
        <w:br/>
      </w:r>
      <w:r w:rsidR="00601FA6">
        <w:rPr>
          <w:rFonts w:eastAsiaTheme="minorHAnsi"/>
          <w:color w:val="000000" w:themeColor="text1"/>
          <w:sz w:val="24"/>
          <w:szCs w:val="24"/>
          <w:lang w:eastAsia="en-US"/>
        </w:rPr>
        <w:t xml:space="preserve">от </w:t>
      </w:r>
      <w:r w:rsidR="00456996">
        <w:rPr>
          <w:rFonts w:eastAsiaTheme="minorHAnsi"/>
          <w:color w:val="000000" w:themeColor="text1"/>
          <w:sz w:val="24"/>
          <w:szCs w:val="24"/>
          <w:lang w:eastAsia="en-US"/>
        </w:rPr>
        <w:t>12.02.</w:t>
      </w:r>
      <w:r w:rsidR="00601FA6">
        <w:rPr>
          <w:rFonts w:eastAsiaTheme="minorHAnsi"/>
          <w:color w:val="000000" w:themeColor="text1"/>
          <w:sz w:val="24"/>
          <w:szCs w:val="24"/>
          <w:lang w:eastAsia="en-US"/>
        </w:rPr>
        <w:t xml:space="preserve">2021 № </w:t>
      </w:r>
      <w:r w:rsidR="00456996">
        <w:rPr>
          <w:rFonts w:eastAsiaTheme="minorHAnsi"/>
          <w:color w:val="000000" w:themeColor="text1"/>
          <w:sz w:val="24"/>
          <w:szCs w:val="24"/>
          <w:lang w:eastAsia="en-US"/>
        </w:rPr>
        <w:t xml:space="preserve"> 50</w:t>
      </w:r>
    </w:p>
    <w:p w:rsidR="001A0B77" w:rsidRDefault="001A0B77" w:rsidP="001A0B77">
      <w:pPr>
        <w:widowControl/>
        <w:autoSpaceDE/>
        <w:autoSpaceDN/>
        <w:adjustRightInd/>
        <w:jc w:val="right"/>
        <w:rPr>
          <w:rFonts w:eastAsiaTheme="minorHAnsi"/>
          <w:color w:val="000000" w:themeColor="text1"/>
          <w:sz w:val="24"/>
          <w:szCs w:val="24"/>
          <w:lang w:eastAsia="en-US"/>
        </w:rPr>
      </w:pPr>
    </w:p>
    <w:p w:rsidR="001A0B77" w:rsidRDefault="001A0B77" w:rsidP="001A0B77">
      <w:pPr>
        <w:widowControl/>
        <w:autoSpaceDE/>
        <w:autoSpaceDN/>
        <w:adjustRightInd/>
        <w:jc w:val="right"/>
        <w:rPr>
          <w:rFonts w:eastAsiaTheme="minorHAnsi"/>
          <w:color w:val="000000" w:themeColor="text1"/>
          <w:sz w:val="24"/>
          <w:szCs w:val="24"/>
          <w:lang w:eastAsia="en-US"/>
        </w:rPr>
      </w:pPr>
      <w:r>
        <w:rPr>
          <w:rFonts w:eastAsiaTheme="minorHAnsi"/>
          <w:color w:val="000000" w:themeColor="text1"/>
          <w:sz w:val="24"/>
          <w:szCs w:val="24"/>
          <w:lang w:eastAsia="en-US"/>
        </w:rPr>
        <w:t>«Приложение № 2</w:t>
      </w:r>
      <w:r>
        <w:rPr>
          <w:rFonts w:eastAsiaTheme="minorHAnsi"/>
          <w:color w:val="000000" w:themeColor="text1"/>
          <w:sz w:val="24"/>
          <w:szCs w:val="24"/>
          <w:lang w:eastAsia="en-US"/>
        </w:rPr>
        <w:br/>
        <w:t>к постановлению</w:t>
      </w:r>
      <w:r w:rsidR="00601FA6">
        <w:rPr>
          <w:rFonts w:eastAsiaTheme="minorHAnsi"/>
          <w:color w:val="000000" w:themeColor="text1"/>
          <w:sz w:val="24"/>
          <w:szCs w:val="24"/>
          <w:lang w:eastAsia="en-US"/>
        </w:rPr>
        <w:t xml:space="preserve"> администрации</w:t>
      </w:r>
      <w:r w:rsidR="00601FA6">
        <w:rPr>
          <w:rFonts w:eastAsiaTheme="minorHAnsi"/>
          <w:color w:val="000000" w:themeColor="text1"/>
          <w:sz w:val="24"/>
          <w:szCs w:val="24"/>
          <w:lang w:eastAsia="en-US"/>
        </w:rPr>
        <w:br/>
        <w:t>Порецкого района</w:t>
      </w:r>
      <w:r w:rsidR="00601FA6">
        <w:rPr>
          <w:rFonts w:eastAsiaTheme="minorHAnsi"/>
          <w:color w:val="000000" w:themeColor="text1"/>
          <w:sz w:val="24"/>
          <w:szCs w:val="24"/>
          <w:lang w:eastAsia="en-US"/>
        </w:rPr>
        <w:br/>
        <w:t>от 26.06.2017 № 184</w:t>
      </w:r>
    </w:p>
    <w:p w:rsidR="00601FA6" w:rsidRDefault="00601FA6" w:rsidP="009E29FB">
      <w:pPr>
        <w:widowControl/>
        <w:autoSpaceDE/>
        <w:autoSpaceDN/>
        <w:adjustRightInd/>
        <w:ind w:firstLine="709"/>
        <w:jc w:val="right"/>
        <w:rPr>
          <w:rFonts w:eastAsiaTheme="minorHAnsi"/>
          <w:color w:val="000000" w:themeColor="text1"/>
          <w:sz w:val="24"/>
          <w:szCs w:val="24"/>
          <w:lang w:eastAsia="en-US"/>
        </w:rPr>
      </w:pPr>
    </w:p>
    <w:p w:rsidR="00601FA6" w:rsidRDefault="00601FA6" w:rsidP="009E29FB">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eastAsia="en-US"/>
        </w:rPr>
        <w:t>Порядок</w:t>
      </w:r>
      <w:r>
        <w:rPr>
          <w:rFonts w:eastAsiaTheme="minorHAnsi"/>
          <w:color w:val="000000" w:themeColor="text1"/>
          <w:sz w:val="24"/>
          <w:szCs w:val="24"/>
          <w:lang w:eastAsia="en-US"/>
        </w:rPr>
        <w:br/>
        <w:t>проведения открытого аукциона на право</w:t>
      </w:r>
      <w:r>
        <w:rPr>
          <w:rFonts w:eastAsiaTheme="minorHAnsi"/>
          <w:color w:val="000000" w:themeColor="text1"/>
          <w:sz w:val="24"/>
          <w:szCs w:val="24"/>
          <w:lang w:eastAsia="en-US"/>
        </w:rPr>
        <w:br/>
        <w:t>размещения нестационарных торговых объектов на</w:t>
      </w:r>
      <w:r>
        <w:rPr>
          <w:rFonts w:eastAsiaTheme="minorHAnsi"/>
          <w:color w:val="000000" w:themeColor="text1"/>
          <w:sz w:val="24"/>
          <w:szCs w:val="24"/>
          <w:lang w:eastAsia="en-US"/>
        </w:rPr>
        <w:br/>
        <w:t>территории Порецкого района</w:t>
      </w:r>
    </w:p>
    <w:p w:rsidR="00601FA6" w:rsidRDefault="00601FA6" w:rsidP="009E29FB">
      <w:pPr>
        <w:widowControl/>
        <w:autoSpaceDE/>
        <w:autoSpaceDN/>
        <w:adjustRightInd/>
        <w:ind w:firstLine="709"/>
        <w:jc w:val="center"/>
        <w:rPr>
          <w:rFonts w:eastAsiaTheme="minorHAnsi"/>
          <w:color w:val="000000" w:themeColor="text1"/>
          <w:sz w:val="24"/>
          <w:szCs w:val="24"/>
          <w:lang w:eastAsia="en-US"/>
        </w:rPr>
      </w:pPr>
    </w:p>
    <w:p w:rsidR="00601FA6" w:rsidRDefault="00B25838" w:rsidP="009E29FB">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w:t>
      </w:r>
      <w:r>
        <w:rPr>
          <w:rFonts w:eastAsiaTheme="minorHAnsi"/>
          <w:color w:val="000000" w:themeColor="text1"/>
          <w:sz w:val="24"/>
          <w:szCs w:val="24"/>
          <w:lang w:eastAsia="en-US"/>
        </w:rPr>
        <w:t>. Общие положения</w:t>
      </w:r>
    </w:p>
    <w:p w:rsidR="00B25838" w:rsidRDefault="00B25838" w:rsidP="009E29FB">
      <w:pPr>
        <w:widowControl/>
        <w:autoSpaceDE/>
        <w:autoSpaceDN/>
        <w:adjustRightInd/>
        <w:ind w:firstLine="709"/>
        <w:jc w:val="center"/>
        <w:rPr>
          <w:rFonts w:eastAsiaTheme="minorHAnsi"/>
          <w:color w:val="000000" w:themeColor="text1"/>
          <w:sz w:val="24"/>
          <w:szCs w:val="24"/>
          <w:lang w:eastAsia="en-US"/>
        </w:rPr>
      </w:pPr>
    </w:p>
    <w:p w:rsidR="00B25838" w:rsidRDefault="005611C2" w:rsidP="009E29F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1.1. </w:t>
      </w:r>
      <w:r w:rsidR="00B25838">
        <w:rPr>
          <w:rFonts w:eastAsiaTheme="minorHAnsi"/>
          <w:color w:val="000000" w:themeColor="text1"/>
          <w:sz w:val="24"/>
          <w:szCs w:val="24"/>
          <w:lang w:eastAsia="en-US"/>
        </w:rPr>
        <w:t>Цель проведения аукциона:</w:t>
      </w:r>
    </w:p>
    <w:p w:rsidR="00BE0BB8" w:rsidRDefault="00B25838"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Открытый аукцион проводится с целью </w:t>
      </w:r>
      <w:r w:rsidR="00BE0BB8">
        <w:rPr>
          <w:rFonts w:eastAsiaTheme="minorHAnsi"/>
          <w:color w:val="000000" w:themeColor="text1"/>
          <w:sz w:val="24"/>
          <w:szCs w:val="24"/>
          <w:lang w:eastAsia="en-US"/>
        </w:rPr>
        <w:t xml:space="preserve">выявления </w:t>
      </w:r>
      <w:r w:rsidR="00535B34" w:rsidRPr="00535B34">
        <w:rPr>
          <w:rFonts w:eastAsiaTheme="minorHAnsi"/>
          <w:color w:val="000000" w:themeColor="text1"/>
          <w:sz w:val="24"/>
          <w:szCs w:val="24"/>
          <w:lang w:eastAsia="en-US"/>
        </w:rPr>
        <w:t>юридическ</w:t>
      </w:r>
      <w:r w:rsidR="00535B34">
        <w:rPr>
          <w:rFonts w:eastAsiaTheme="minorHAnsi"/>
          <w:color w:val="000000" w:themeColor="text1"/>
          <w:sz w:val="24"/>
          <w:szCs w:val="24"/>
          <w:lang w:eastAsia="en-US"/>
        </w:rPr>
        <w:t>их</w:t>
      </w:r>
      <w:r w:rsidR="00535B34" w:rsidRPr="00535B34">
        <w:rPr>
          <w:rFonts w:eastAsiaTheme="minorHAnsi"/>
          <w:color w:val="000000" w:themeColor="text1"/>
          <w:sz w:val="24"/>
          <w:szCs w:val="24"/>
          <w:lang w:eastAsia="en-US"/>
        </w:rPr>
        <w:t xml:space="preserve"> </w:t>
      </w:r>
      <w:r w:rsidR="00535B34">
        <w:rPr>
          <w:rFonts w:eastAsiaTheme="minorHAnsi"/>
          <w:color w:val="000000" w:themeColor="text1"/>
          <w:sz w:val="24"/>
          <w:szCs w:val="24"/>
          <w:lang w:eastAsia="en-US"/>
        </w:rPr>
        <w:t>и физических лиц</w:t>
      </w:r>
      <w:r w:rsidR="00535B34" w:rsidRPr="00535B34">
        <w:rPr>
          <w:rFonts w:eastAsiaTheme="minorHAnsi"/>
          <w:color w:val="000000" w:themeColor="text1"/>
          <w:sz w:val="24"/>
          <w:szCs w:val="24"/>
          <w:lang w:eastAsia="en-US"/>
        </w:rPr>
        <w:t xml:space="preserve">, в том числе </w:t>
      </w:r>
      <w:r w:rsidR="00535B34">
        <w:rPr>
          <w:rFonts w:eastAsiaTheme="minorHAnsi"/>
          <w:color w:val="000000" w:themeColor="text1"/>
          <w:sz w:val="24"/>
          <w:szCs w:val="24"/>
          <w:lang w:eastAsia="en-US"/>
        </w:rPr>
        <w:t>индивидуальных предпринимателей</w:t>
      </w:r>
      <w:r w:rsidR="00076DD5">
        <w:rPr>
          <w:rFonts w:eastAsiaTheme="minorHAnsi"/>
          <w:color w:val="000000" w:themeColor="text1"/>
          <w:sz w:val="24"/>
          <w:szCs w:val="24"/>
          <w:lang w:eastAsia="en-US"/>
        </w:rPr>
        <w:t>, способных на наиболее выгодных для района условиях разместить нестационарные торговые объекты</w:t>
      </w:r>
      <w:r w:rsidR="00AE49DC">
        <w:rPr>
          <w:rFonts w:eastAsiaTheme="minorHAnsi"/>
          <w:color w:val="000000" w:themeColor="text1"/>
          <w:sz w:val="24"/>
          <w:szCs w:val="24"/>
          <w:lang w:eastAsia="en-US"/>
        </w:rPr>
        <w:t xml:space="preserve"> на территории Порецкого района, в соответствии с настоящим Порядком проведения открытого аукциона (далее – Порядок, Порядок проведения открытого аукциона).</w:t>
      </w:r>
    </w:p>
    <w:p w:rsidR="00BE0BB8" w:rsidRDefault="005611C2"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1.2. </w:t>
      </w:r>
      <w:r w:rsidR="00BE0BB8">
        <w:rPr>
          <w:rFonts w:eastAsiaTheme="minorHAnsi"/>
          <w:color w:val="000000" w:themeColor="text1"/>
          <w:sz w:val="24"/>
          <w:szCs w:val="24"/>
          <w:lang w:eastAsia="en-US"/>
        </w:rPr>
        <w:t>Организатор открытого аукциона:</w:t>
      </w:r>
    </w:p>
    <w:p w:rsidR="00BE0BB8" w:rsidRDefault="00BE0BB8"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Комитет по управлению муниципальным имуществом Порецкого района (далее – Комитет</w:t>
      </w:r>
      <w:r w:rsidR="00DB1305">
        <w:rPr>
          <w:rFonts w:eastAsiaTheme="minorHAnsi"/>
          <w:color w:val="000000" w:themeColor="text1"/>
          <w:sz w:val="24"/>
          <w:szCs w:val="24"/>
          <w:lang w:eastAsia="en-US"/>
        </w:rPr>
        <w:t>, Организатор</w:t>
      </w:r>
      <w:r>
        <w:rPr>
          <w:rFonts w:eastAsiaTheme="minorHAnsi"/>
          <w:color w:val="000000" w:themeColor="text1"/>
          <w:sz w:val="24"/>
          <w:szCs w:val="24"/>
          <w:lang w:eastAsia="en-US"/>
        </w:rPr>
        <w:t>). Порядок работы Комитета определен его положением, утвержденным постановлением администрации Порецкого района от 24.04.2013 № 130 (с изменениями и дополнениями). Состав Комитета утвержден постановлением администрации Порецкого района от 23.10.2014 № 455 (с изменениями и дополнениями).</w:t>
      </w:r>
    </w:p>
    <w:p w:rsidR="00BE0BB8" w:rsidRDefault="00BE0BB8"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Место нахождения и почтовый адрес: 429020, Чувашская Республика, Порецкий район, с. Порецкое, ул. Ленина, д. 3. </w:t>
      </w:r>
    </w:p>
    <w:p w:rsidR="006B06B2" w:rsidRDefault="005611C2"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3</w:t>
      </w:r>
      <w:r>
        <w:rPr>
          <w:rFonts w:eastAsiaTheme="minorHAnsi"/>
          <w:color w:val="000000" w:themeColor="text1"/>
          <w:sz w:val="24"/>
          <w:szCs w:val="24"/>
          <w:lang w:eastAsia="en-US"/>
        </w:rPr>
        <w:t xml:space="preserve">. </w:t>
      </w:r>
      <w:r w:rsidR="006B06B2">
        <w:rPr>
          <w:rFonts w:eastAsiaTheme="minorHAnsi"/>
          <w:color w:val="000000" w:themeColor="text1"/>
          <w:sz w:val="24"/>
          <w:szCs w:val="24"/>
          <w:lang w:eastAsia="en-US"/>
        </w:rPr>
        <w:t>Правовое основание проведения аукциона:</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Федеральный закон от 06</w:t>
      </w:r>
      <w:r w:rsidR="00B23181">
        <w:rPr>
          <w:rFonts w:eastAsiaTheme="minorHAnsi"/>
          <w:color w:val="000000" w:themeColor="text1"/>
          <w:sz w:val="24"/>
          <w:szCs w:val="24"/>
          <w:lang w:eastAsia="en-US"/>
        </w:rPr>
        <w:t xml:space="preserve"> октября </w:t>
      </w:r>
      <w:r w:rsidRPr="006B06B2">
        <w:rPr>
          <w:rFonts w:eastAsiaTheme="minorHAnsi"/>
          <w:color w:val="000000" w:themeColor="text1"/>
          <w:sz w:val="24"/>
          <w:szCs w:val="24"/>
          <w:lang w:eastAsia="en-US"/>
        </w:rPr>
        <w:t xml:space="preserve">2003 </w:t>
      </w:r>
      <w:r w:rsidR="00B23181">
        <w:rPr>
          <w:rFonts w:eastAsiaTheme="minorHAnsi"/>
          <w:color w:val="000000" w:themeColor="text1"/>
          <w:sz w:val="24"/>
          <w:szCs w:val="24"/>
          <w:lang w:eastAsia="en-US"/>
        </w:rPr>
        <w:t xml:space="preserve">г. </w:t>
      </w:r>
      <w:r w:rsidRPr="006B06B2">
        <w:rPr>
          <w:rFonts w:eastAsiaTheme="minorHAnsi"/>
          <w:color w:val="000000" w:themeColor="text1"/>
          <w:sz w:val="24"/>
          <w:szCs w:val="24"/>
          <w:lang w:eastAsia="en-US"/>
        </w:rPr>
        <w:t xml:space="preserve">N 131-ФЗ </w:t>
      </w:r>
      <w:r>
        <w:rPr>
          <w:rFonts w:eastAsiaTheme="minorHAnsi"/>
          <w:color w:val="000000" w:themeColor="text1"/>
          <w:sz w:val="24"/>
          <w:szCs w:val="24"/>
          <w:lang w:eastAsia="en-US"/>
        </w:rPr>
        <w:t>«</w:t>
      </w:r>
      <w:r w:rsidRPr="006B06B2">
        <w:rPr>
          <w:rFonts w:eastAsiaTheme="minorHAnsi"/>
          <w:color w:val="000000" w:themeColor="text1"/>
          <w:sz w:val="24"/>
          <w:szCs w:val="24"/>
          <w:lang w:eastAsia="en-US"/>
        </w:rPr>
        <w:t>Об общих принципах организации местного самоупр</w:t>
      </w:r>
      <w:r>
        <w:rPr>
          <w:rFonts w:eastAsiaTheme="minorHAnsi"/>
          <w:color w:val="000000" w:themeColor="text1"/>
          <w:sz w:val="24"/>
          <w:szCs w:val="24"/>
          <w:lang w:eastAsia="en-US"/>
        </w:rPr>
        <w:t>авления в Российской Федерации»;</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Федеральный закон от 26</w:t>
      </w:r>
      <w:r w:rsidR="00C80E76">
        <w:rPr>
          <w:rFonts w:eastAsiaTheme="minorHAnsi"/>
          <w:color w:val="000000" w:themeColor="text1"/>
          <w:sz w:val="24"/>
          <w:szCs w:val="24"/>
          <w:lang w:eastAsia="en-US"/>
        </w:rPr>
        <w:t xml:space="preserve"> июля </w:t>
      </w:r>
      <w:r w:rsidRPr="006B06B2">
        <w:rPr>
          <w:rFonts w:eastAsiaTheme="minorHAnsi"/>
          <w:color w:val="000000" w:themeColor="text1"/>
          <w:sz w:val="24"/>
          <w:szCs w:val="24"/>
          <w:lang w:eastAsia="en-US"/>
        </w:rPr>
        <w:t>2006</w:t>
      </w:r>
      <w:r w:rsidR="00C80E76">
        <w:rPr>
          <w:rFonts w:eastAsiaTheme="minorHAnsi"/>
          <w:color w:val="000000" w:themeColor="text1"/>
          <w:sz w:val="24"/>
          <w:szCs w:val="24"/>
          <w:lang w:eastAsia="en-US"/>
        </w:rPr>
        <w:t xml:space="preserve"> г.</w:t>
      </w:r>
      <w:r w:rsidRPr="006B06B2">
        <w:rPr>
          <w:rFonts w:eastAsiaTheme="minorHAnsi"/>
          <w:color w:val="000000" w:themeColor="text1"/>
          <w:sz w:val="24"/>
          <w:szCs w:val="24"/>
          <w:lang w:eastAsia="en-US"/>
        </w:rPr>
        <w:t xml:space="preserve"> </w:t>
      </w:r>
      <w:r>
        <w:rPr>
          <w:rFonts w:eastAsiaTheme="minorHAnsi"/>
          <w:color w:val="000000" w:themeColor="text1"/>
          <w:sz w:val="24"/>
          <w:szCs w:val="24"/>
          <w:lang w:eastAsia="en-US"/>
        </w:rPr>
        <w:t>N 135-ФЗ «О защите конкуренции»;</w:t>
      </w:r>
    </w:p>
    <w:p w:rsidR="006B06B2"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Федеральный закон от 28</w:t>
      </w:r>
      <w:r w:rsidR="00C80E76">
        <w:rPr>
          <w:rFonts w:eastAsiaTheme="minorHAnsi"/>
          <w:color w:val="000000" w:themeColor="text1"/>
          <w:sz w:val="24"/>
          <w:szCs w:val="24"/>
          <w:lang w:eastAsia="en-US"/>
        </w:rPr>
        <w:t xml:space="preserve"> декабря </w:t>
      </w:r>
      <w:r w:rsidRPr="006B06B2">
        <w:rPr>
          <w:rFonts w:eastAsiaTheme="minorHAnsi"/>
          <w:color w:val="000000" w:themeColor="text1"/>
          <w:sz w:val="24"/>
          <w:szCs w:val="24"/>
          <w:lang w:eastAsia="en-US"/>
        </w:rPr>
        <w:t xml:space="preserve">2009 </w:t>
      </w:r>
      <w:r w:rsidR="00C80E76">
        <w:rPr>
          <w:rFonts w:eastAsiaTheme="minorHAnsi"/>
          <w:color w:val="000000" w:themeColor="text1"/>
          <w:sz w:val="24"/>
          <w:szCs w:val="24"/>
          <w:lang w:eastAsia="en-US"/>
        </w:rPr>
        <w:t xml:space="preserve">г. </w:t>
      </w:r>
      <w:r w:rsidRPr="006B06B2">
        <w:rPr>
          <w:rFonts w:eastAsiaTheme="minorHAnsi"/>
          <w:color w:val="000000" w:themeColor="text1"/>
          <w:sz w:val="24"/>
          <w:szCs w:val="24"/>
          <w:lang w:eastAsia="en-US"/>
        </w:rPr>
        <w:t xml:space="preserve">N 381-ФЗ </w:t>
      </w:r>
      <w:r>
        <w:rPr>
          <w:rFonts w:eastAsiaTheme="minorHAnsi"/>
          <w:color w:val="000000" w:themeColor="text1"/>
          <w:sz w:val="24"/>
          <w:szCs w:val="24"/>
          <w:lang w:eastAsia="en-US"/>
        </w:rPr>
        <w:t>«</w:t>
      </w:r>
      <w:r w:rsidRPr="006B06B2">
        <w:rPr>
          <w:rFonts w:eastAsiaTheme="minorHAnsi"/>
          <w:color w:val="000000" w:themeColor="text1"/>
          <w:sz w:val="24"/>
          <w:szCs w:val="24"/>
          <w:lang w:eastAsia="en-US"/>
        </w:rPr>
        <w:t>Об основах государственного регулирования торговой деяте</w:t>
      </w:r>
      <w:r>
        <w:rPr>
          <w:rFonts w:eastAsiaTheme="minorHAnsi"/>
          <w:color w:val="000000" w:themeColor="text1"/>
          <w:sz w:val="24"/>
          <w:szCs w:val="24"/>
          <w:lang w:eastAsia="en-US"/>
        </w:rPr>
        <w:t>льности в Российской Федерации»;</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Федеральный закон от 24 июля 2007 г. № 209-ФЗ «О развитии малого и среднего предпринимательства в Российской Федерации»;</w:t>
      </w:r>
    </w:p>
    <w:p w:rsidR="006B06B2" w:rsidRDefault="006B06B2" w:rsidP="006B06B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w:t>
      </w:r>
      <w:r w:rsidRPr="006B06B2">
        <w:rPr>
          <w:rFonts w:eastAsiaTheme="minorHAnsi"/>
          <w:color w:val="000000" w:themeColor="text1"/>
          <w:sz w:val="24"/>
          <w:szCs w:val="24"/>
          <w:lang w:eastAsia="en-US"/>
        </w:rPr>
        <w:t>риказ Министерства экономического развития промышленности и торговли Чувашской Республики от 16</w:t>
      </w:r>
      <w:r w:rsidR="00C80E76">
        <w:rPr>
          <w:rFonts w:eastAsiaTheme="minorHAnsi"/>
          <w:color w:val="000000" w:themeColor="text1"/>
          <w:sz w:val="24"/>
          <w:szCs w:val="24"/>
          <w:lang w:eastAsia="en-US"/>
        </w:rPr>
        <w:t xml:space="preserve"> ноября </w:t>
      </w:r>
      <w:r w:rsidRPr="006B06B2">
        <w:rPr>
          <w:rFonts w:eastAsiaTheme="minorHAnsi"/>
          <w:color w:val="000000" w:themeColor="text1"/>
          <w:sz w:val="24"/>
          <w:szCs w:val="24"/>
          <w:lang w:eastAsia="en-US"/>
        </w:rPr>
        <w:t>2010</w:t>
      </w:r>
      <w:r w:rsidR="00C80E76">
        <w:rPr>
          <w:rFonts w:eastAsiaTheme="minorHAnsi"/>
          <w:color w:val="000000" w:themeColor="text1"/>
          <w:sz w:val="24"/>
          <w:szCs w:val="24"/>
          <w:lang w:eastAsia="en-US"/>
        </w:rPr>
        <w:t xml:space="preserve"> г.</w:t>
      </w:r>
      <w:r w:rsidRPr="006B06B2">
        <w:rPr>
          <w:rFonts w:eastAsiaTheme="minorHAnsi"/>
          <w:color w:val="000000" w:themeColor="text1"/>
          <w:sz w:val="24"/>
          <w:szCs w:val="24"/>
          <w:lang w:eastAsia="en-US"/>
        </w:rPr>
        <w:t xml:space="preserve"> N 184 </w:t>
      </w:r>
      <w:r>
        <w:rPr>
          <w:rFonts w:eastAsiaTheme="minorHAnsi"/>
          <w:color w:val="000000" w:themeColor="text1"/>
          <w:sz w:val="24"/>
          <w:szCs w:val="24"/>
          <w:lang w:eastAsia="en-US"/>
        </w:rPr>
        <w:t>«</w:t>
      </w:r>
      <w:r w:rsidRPr="006B06B2">
        <w:rPr>
          <w:rFonts w:eastAsiaTheme="minorHAnsi"/>
          <w:color w:val="000000" w:themeColor="text1"/>
          <w:sz w:val="24"/>
          <w:szCs w:val="24"/>
          <w:lang w:eastAsia="en-US"/>
        </w:rPr>
        <w:t>О Порядке разработки и утверждения органами местного самоуправления в Чувашской Республике схемы размещения не</w:t>
      </w:r>
      <w:r>
        <w:rPr>
          <w:rFonts w:eastAsiaTheme="minorHAnsi"/>
          <w:color w:val="000000" w:themeColor="text1"/>
          <w:sz w:val="24"/>
          <w:szCs w:val="24"/>
          <w:lang w:eastAsia="en-US"/>
        </w:rPr>
        <w:t>стационарных торговых объектов»;</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Приказ Федеральной антимонопольной службы от 10 февраля 2010 г. № 67 «</w:t>
      </w:r>
      <w:r w:rsidRPr="006B06B2">
        <w:rPr>
          <w:rFonts w:eastAsiaTheme="minorHAnsi"/>
          <w:color w:val="000000" w:themeColor="text1"/>
          <w:sz w:val="24"/>
          <w:szCs w:val="24"/>
          <w:lang w:eastAsia="en-US"/>
        </w:rPr>
        <w:t xml:space="preserve">О порядке проведения </w:t>
      </w:r>
      <w:r w:rsidR="004D1F37">
        <w:rPr>
          <w:rFonts w:eastAsiaTheme="minorHAnsi"/>
          <w:color w:val="000000" w:themeColor="text1"/>
          <w:sz w:val="24"/>
          <w:szCs w:val="24"/>
          <w:lang w:eastAsia="en-US"/>
        </w:rPr>
        <w:t>аукцион</w:t>
      </w:r>
      <w:r w:rsidRPr="006B06B2">
        <w:rPr>
          <w:rFonts w:eastAsiaTheme="minorHAnsi"/>
          <w:color w:val="000000" w:themeColor="text1"/>
          <w:sz w:val="24"/>
          <w:szCs w:val="24"/>
          <w:lang w:eastAsia="en-US"/>
        </w:rPr>
        <w:t xml:space="preserve">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4D1F37">
        <w:rPr>
          <w:rFonts w:eastAsiaTheme="minorHAnsi"/>
          <w:color w:val="000000" w:themeColor="text1"/>
          <w:sz w:val="24"/>
          <w:szCs w:val="24"/>
          <w:lang w:eastAsia="en-US"/>
        </w:rPr>
        <w:t>аукциона</w:t>
      </w:r>
      <w:r>
        <w:rPr>
          <w:rFonts w:eastAsiaTheme="minorHAnsi"/>
          <w:color w:val="000000" w:themeColor="text1"/>
          <w:sz w:val="24"/>
          <w:szCs w:val="24"/>
          <w:lang w:eastAsia="en-US"/>
        </w:rPr>
        <w:t>»;</w:t>
      </w:r>
    </w:p>
    <w:p w:rsidR="00915541"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Устав Порецкого района</w:t>
      </w:r>
      <w:r w:rsidR="00741314">
        <w:rPr>
          <w:rFonts w:eastAsiaTheme="minorHAnsi"/>
          <w:color w:val="000000" w:themeColor="text1"/>
          <w:sz w:val="24"/>
          <w:szCs w:val="24"/>
          <w:lang w:eastAsia="en-US"/>
        </w:rPr>
        <w:t xml:space="preserve">. </w:t>
      </w:r>
    </w:p>
    <w:p w:rsidR="00D21749" w:rsidRDefault="005611C2"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4.</w:t>
      </w:r>
      <w:r>
        <w:rPr>
          <w:rFonts w:eastAsiaTheme="minorHAnsi"/>
          <w:color w:val="000000" w:themeColor="text1"/>
          <w:sz w:val="24"/>
          <w:szCs w:val="24"/>
          <w:lang w:eastAsia="en-US"/>
        </w:rPr>
        <w:t xml:space="preserve"> </w:t>
      </w:r>
      <w:r w:rsidR="00D21749">
        <w:rPr>
          <w:rFonts w:eastAsiaTheme="minorHAnsi"/>
          <w:color w:val="000000" w:themeColor="text1"/>
          <w:sz w:val="24"/>
          <w:szCs w:val="24"/>
          <w:lang w:eastAsia="en-US"/>
        </w:rPr>
        <w:t>Предмет аукциона – право на размещение нестационарного торгового объекта, указанное в Извещении о проведении открытого аукциона (далее – Извещение).</w:t>
      </w:r>
    </w:p>
    <w:p w:rsidR="00D21749" w:rsidRDefault="005611C2"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lastRenderedPageBreak/>
        <w:t>1.</w:t>
      </w:r>
      <w:r w:rsidR="00AE49DC">
        <w:rPr>
          <w:rFonts w:eastAsiaTheme="minorHAnsi"/>
          <w:color w:val="000000" w:themeColor="text1"/>
          <w:sz w:val="24"/>
          <w:szCs w:val="24"/>
          <w:lang w:eastAsia="en-US"/>
        </w:rPr>
        <w:t>5</w:t>
      </w:r>
      <w:r>
        <w:rPr>
          <w:rFonts w:eastAsiaTheme="minorHAnsi"/>
          <w:color w:val="000000" w:themeColor="text1"/>
          <w:sz w:val="24"/>
          <w:szCs w:val="24"/>
          <w:lang w:eastAsia="en-US"/>
        </w:rPr>
        <w:t xml:space="preserve">. </w:t>
      </w:r>
      <w:r w:rsidR="00D21749">
        <w:rPr>
          <w:rFonts w:eastAsiaTheme="minorHAnsi"/>
          <w:color w:val="000000" w:themeColor="text1"/>
          <w:sz w:val="24"/>
          <w:szCs w:val="24"/>
          <w:lang w:eastAsia="en-US"/>
        </w:rPr>
        <w:t>Форма проведения аукциона – открытый аукцион по составу участников и по форме подачи предложений о цене на право размещения нестационарного торгового объекта.</w:t>
      </w:r>
    </w:p>
    <w:p w:rsidR="00D21749" w:rsidRDefault="005611C2"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6</w:t>
      </w:r>
      <w:r>
        <w:rPr>
          <w:rFonts w:eastAsiaTheme="minorHAnsi"/>
          <w:color w:val="000000" w:themeColor="text1"/>
          <w:sz w:val="24"/>
          <w:szCs w:val="24"/>
          <w:lang w:eastAsia="en-US"/>
        </w:rPr>
        <w:t xml:space="preserve">. </w:t>
      </w:r>
      <w:r w:rsidR="00D21749">
        <w:rPr>
          <w:rFonts w:eastAsiaTheme="minorHAnsi"/>
          <w:color w:val="000000" w:themeColor="text1"/>
          <w:sz w:val="24"/>
          <w:szCs w:val="24"/>
          <w:lang w:eastAsia="en-US"/>
        </w:rPr>
        <w:t xml:space="preserve">Извещение о проведении открытого аукциона подлежит опубликованию на официальном сайте Российской Федерации для размещения информации о проведении торгов – </w:t>
      </w:r>
      <w:r w:rsidR="00D21749">
        <w:rPr>
          <w:rFonts w:eastAsiaTheme="minorHAnsi"/>
          <w:color w:val="000000" w:themeColor="text1"/>
          <w:sz w:val="24"/>
          <w:szCs w:val="24"/>
          <w:lang w:val="en-US" w:eastAsia="en-US"/>
        </w:rPr>
        <w:t>torgi</w:t>
      </w:r>
      <w:r w:rsidR="00D21749" w:rsidRPr="00D21749">
        <w:rPr>
          <w:rFonts w:eastAsiaTheme="minorHAnsi"/>
          <w:color w:val="000000" w:themeColor="text1"/>
          <w:sz w:val="24"/>
          <w:szCs w:val="24"/>
          <w:lang w:eastAsia="en-US"/>
        </w:rPr>
        <w:t>.</w:t>
      </w:r>
      <w:r w:rsidR="00D21749">
        <w:rPr>
          <w:rFonts w:eastAsiaTheme="minorHAnsi"/>
          <w:color w:val="000000" w:themeColor="text1"/>
          <w:sz w:val="24"/>
          <w:szCs w:val="24"/>
          <w:lang w:val="en-US" w:eastAsia="en-US"/>
        </w:rPr>
        <w:t>gov</w:t>
      </w:r>
      <w:r w:rsidR="00D21749" w:rsidRPr="00D21749">
        <w:rPr>
          <w:rFonts w:eastAsiaTheme="minorHAnsi"/>
          <w:color w:val="000000" w:themeColor="text1"/>
          <w:sz w:val="24"/>
          <w:szCs w:val="24"/>
          <w:lang w:eastAsia="en-US"/>
        </w:rPr>
        <w:t>.</w:t>
      </w:r>
      <w:r w:rsidR="00D21749">
        <w:rPr>
          <w:rFonts w:eastAsiaTheme="minorHAnsi"/>
          <w:color w:val="000000" w:themeColor="text1"/>
          <w:sz w:val="24"/>
          <w:szCs w:val="24"/>
          <w:lang w:val="en-US" w:eastAsia="en-US"/>
        </w:rPr>
        <w:t>ru</w:t>
      </w:r>
      <w:r w:rsidR="008E2353">
        <w:rPr>
          <w:rFonts w:eastAsiaTheme="minorHAnsi"/>
          <w:color w:val="000000" w:themeColor="text1"/>
          <w:sz w:val="24"/>
          <w:szCs w:val="24"/>
          <w:lang w:eastAsia="en-US"/>
        </w:rPr>
        <w:t xml:space="preserve"> (далее – официальный сайт торгов)</w:t>
      </w:r>
      <w:r w:rsidR="00D21749">
        <w:rPr>
          <w:rFonts w:eastAsiaTheme="minorHAnsi"/>
          <w:color w:val="000000" w:themeColor="text1"/>
          <w:sz w:val="24"/>
          <w:szCs w:val="24"/>
          <w:lang w:eastAsia="en-US"/>
        </w:rPr>
        <w:t>.</w:t>
      </w:r>
    </w:p>
    <w:p w:rsidR="008E2353" w:rsidRDefault="008E2353"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Извещение о проведении открытого аукциона также может быть опубликовано в муниципальной газете «Вестник Поречья», при условии, что так</w:t>
      </w:r>
      <w:r w:rsidR="006749CB">
        <w:rPr>
          <w:rFonts w:eastAsiaTheme="minorHAnsi"/>
          <w:color w:val="000000" w:themeColor="text1"/>
          <w:sz w:val="24"/>
          <w:szCs w:val="24"/>
          <w:lang w:eastAsia="en-US"/>
        </w:rPr>
        <w:t>и</w:t>
      </w:r>
      <w:r>
        <w:rPr>
          <w:rFonts w:eastAsiaTheme="minorHAnsi"/>
          <w:color w:val="000000" w:themeColor="text1"/>
          <w:sz w:val="24"/>
          <w:szCs w:val="24"/>
          <w:lang w:eastAsia="en-US"/>
        </w:rPr>
        <w:t>е опубликование и размещение не осуществля</w:t>
      </w:r>
      <w:r w:rsidR="006749CB">
        <w:rPr>
          <w:rFonts w:eastAsiaTheme="minorHAnsi"/>
          <w:color w:val="000000" w:themeColor="text1"/>
          <w:sz w:val="24"/>
          <w:szCs w:val="24"/>
          <w:lang w:eastAsia="en-US"/>
        </w:rPr>
        <w:t>ю</w:t>
      </w:r>
      <w:r>
        <w:rPr>
          <w:rFonts w:eastAsiaTheme="minorHAnsi"/>
          <w:color w:val="000000" w:themeColor="text1"/>
          <w:sz w:val="24"/>
          <w:szCs w:val="24"/>
          <w:lang w:eastAsia="en-US"/>
        </w:rPr>
        <w:t xml:space="preserve">тся вместо </w:t>
      </w:r>
      <w:r w:rsidR="006749CB">
        <w:rPr>
          <w:rFonts w:eastAsiaTheme="minorHAnsi"/>
          <w:color w:val="000000" w:themeColor="text1"/>
          <w:sz w:val="24"/>
          <w:szCs w:val="24"/>
          <w:lang w:eastAsia="en-US"/>
        </w:rPr>
        <w:t xml:space="preserve">опубликования и размещения на </w:t>
      </w:r>
      <w:r>
        <w:rPr>
          <w:rFonts w:eastAsiaTheme="minorHAnsi"/>
          <w:color w:val="000000" w:themeColor="text1"/>
          <w:sz w:val="24"/>
          <w:szCs w:val="24"/>
          <w:lang w:eastAsia="en-US"/>
        </w:rPr>
        <w:t>официально</w:t>
      </w:r>
      <w:r w:rsidR="006749CB">
        <w:rPr>
          <w:rFonts w:eastAsiaTheme="minorHAnsi"/>
          <w:color w:val="000000" w:themeColor="text1"/>
          <w:sz w:val="24"/>
          <w:szCs w:val="24"/>
          <w:lang w:eastAsia="en-US"/>
        </w:rPr>
        <w:t xml:space="preserve">м </w:t>
      </w:r>
      <w:r>
        <w:rPr>
          <w:rFonts w:eastAsiaTheme="minorHAnsi"/>
          <w:color w:val="000000" w:themeColor="text1"/>
          <w:sz w:val="24"/>
          <w:szCs w:val="24"/>
          <w:lang w:eastAsia="en-US"/>
        </w:rPr>
        <w:t>сайт</w:t>
      </w:r>
      <w:r w:rsidR="006749CB">
        <w:rPr>
          <w:rFonts w:eastAsiaTheme="minorHAnsi"/>
          <w:color w:val="000000" w:themeColor="text1"/>
          <w:sz w:val="24"/>
          <w:szCs w:val="24"/>
          <w:lang w:eastAsia="en-US"/>
        </w:rPr>
        <w:t>е</w:t>
      </w:r>
      <w:r>
        <w:rPr>
          <w:rFonts w:eastAsiaTheme="minorHAnsi"/>
          <w:color w:val="000000" w:themeColor="text1"/>
          <w:sz w:val="24"/>
          <w:szCs w:val="24"/>
          <w:lang w:eastAsia="en-US"/>
        </w:rPr>
        <w:t xml:space="preserve"> торгов.</w:t>
      </w:r>
    </w:p>
    <w:p w:rsidR="0078461A" w:rsidRDefault="0078461A" w:rsidP="00D21749">
      <w:pPr>
        <w:widowControl/>
        <w:autoSpaceDE/>
        <w:autoSpaceDN/>
        <w:adjustRightInd/>
        <w:ind w:firstLine="709"/>
        <w:jc w:val="both"/>
        <w:rPr>
          <w:rFonts w:eastAsiaTheme="minorHAnsi"/>
          <w:color w:val="000000" w:themeColor="text1"/>
          <w:sz w:val="24"/>
          <w:szCs w:val="24"/>
          <w:lang w:eastAsia="en-US"/>
        </w:rPr>
      </w:pPr>
    </w:p>
    <w:p w:rsidR="0078461A" w:rsidRDefault="00A36893" w:rsidP="0078461A">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II</w:t>
      </w:r>
      <w:r>
        <w:rPr>
          <w:rFonts w:eastAsiaTheme="minorHAnsi"/>
          <w:color w:val="000000" w:themeColor="text1"/>
          <w:sz w:val="24"/>
          <w:szCs w:val="24"/>
          <w:lang w:eastAsia="en-US"/>
        </w:rPr>
        <w:t>. И</w:t>
      </w:r>
      <w:r w:rsidR="0078461A">
        <w:rPr>
          <w:rFonts w:eastAsiaTheme="minorHAnsi"/>
          <w:color w:val="000000" w:themeColor="text1"/>
          <w:sz w:val="24"/>
          <w:szCs w:val="24"/>
          <w:lang w:eastAsia="en-US"/>
        </w:rPr>
        <w:t>звещение о проведении аукциона</w:t>
      </w:r>
    </w:p>
    <w:p w:rsidR="0078461A" w:rsidRDefault="0078461A" w:rsidP="0078461A">
      <w:pPr>
        <w:widowControl/>
        <w:autoSpaceDE/>
        <w:autoSpaceDN/>
        <w:adjustRightInd/>
        <w:ind w:firstLine="709"/>
        <w:jc w:val="center"/>
        <w:rPr>
          <w:rFonts w:eastAsiaTheme="minorHAnsi"/>
          <w:color w:val="000000" w:themeColor="text1"/>
          <w:sz w:val="24"/>
          <w:szCs w:val="24"/>
          <w:lang w:eastAsia="en-US"/>
        </w:rPr>
      </w:pPr>
    </w:p>
    <w:p w:rsidR="0078461A" w:rsidRDefault="00407F1E" w:rsidP="0078461A">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2.1. Организатор открытого аукциона обеспечивает пуб</w:t>
      </w:r>
      <w:r w:rsidR="00441263">
        <w:rPr>
          <w:rFonts w:eastAsiaTheme="minorHAnsi"/>
          <w:color w:val="000000" w:themeColor="text1"/>
          <w:sz w:val="24"/>
          <w:szCs w:val="24"/>
          <w:lang w:eastAsia="en-US"/>
        </w:rPr>
        <w:t>ликацию извещения о проведении открытого аукциона на право размещения нестационарных торговых объектов на официальном сайте торгов не менее чем за 20 (двадцать) дней до дня окончания подачи заявок на участие в аукционе.</w:t>
      </w:r>
    </w:p>
    <w:p w:rsidR="00441263" w:rsidRDefault="004C1B49" w:rsidP="0078461A">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2.2. </w:t>
      </w:r>
      <w:r w:rsidR="005A25BF">
        <w:rPr>
          <w:rFonts w:eastAsiaTheme="minorHAnsi"/>
          <w:color w:val="000000" w:themeColor="text1"/>
          <w:sz w:val="24"/>
          <w:szCs w:val="24"/>
          <w:lang w:eastAsia="en-US"/>
        </w:rPr>
        <w:t>Извещение о проведении открытого аукциона на право размещения нестационарного торгового объекта должно содержать следующие сведения:</w:t>
      </w:r>
    </w:p>
    <w:p w:rsidR="002765F8" w:rsidRPr="002765F8" w:rsidRDefault="00875B76" w:rsidP="002765F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н</w:t>
      </w:r>
      <w:r w:rsidR="002765F8" w:rsidRPr="002765F8">
        <w:rPr>
          <w:rFonts w:eastAsiaTheme="minorHAnsi"/>
          <w:color w:val="000000" w:themeColor="text1"/>
          <w:sz w:val="24"/>
          <w:szCs w:val="24"/>
          <w:lang w:eastAsia="en-US"/>
        </w:rPr>
        <w:t>аименование, место нахождения, почтовый адрес, адрес электронной почты и номер контактного телефона организатора аукциона</w:t>
      </w:r>
      <w:r w:rsidR="00A175DE">
        <w:rPr>
          <w:rFonts w:eastAsiaTheme="minorHAnsi"/>
          <w:color w:val="000000" w:themeColor="text1"/>
          <w:sz w:val="24"/>
          <w:szCs w:val="24"/>
          <w:lang w:eastAsia="en-US"/>
        </w:rPr>
        <w:t>, а также реквизиты для перечисления суммы задатка</w:t>
      </w:r>
      <w:r w:rsidR="002765F8" w:rsidRPr="002765F8">
        <w:rPr>
          <w:rFonts w:eastAsiaTheme="minorHAnsi"/>
          <w:color w:val="000000" w:themeColor="text1"/>
          <w:sz w:val="24"/>
          <w:szCs w:val="24"/>
          <w:lang w:eastAsia="en-US"/>
        </w:rPr>
        <w:t>;</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 xml:space="preserve">место расположения, описание </w:t>
      </w:r>
      <w:r w:rsidR="00D568A8">
        <w:rPr>
          <w:rFonts w:eastAsiaTheme="minorHAnsi"/>
          <w:color w:val="000000" w:themeColor="text1"/>
          <w:sz w:val="24"/>
          <w:szCs w:val="24"/>
          <w:lang w:eastAsia="en-US"/>
        </w:rPr>
        <w:t>и технические характеристики</w:t>
      </w:r>
      <w:r w:rsidR="00AB1061">
        <w:rPr>
          <w:rFonts w:eastAsiaTheme="minorHAnsi"/>
          <w:color w:val="000000" w:themeColor="text1"/>
          <w:sz w:val="24"/>
          <w:szCs w:val="24"/>
          <w:lang w:eastAsia="en-US"/>
        </w:rPr>
        <w:t xml:space="preserve"> места размещения нестационарного торгового объекта;</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целевое назначение муниципального имущества, права на которое передаются по договору;</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срок действия договора;</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00D97EAD">
        <w:rPr>
          <w:rFonts w:eastAsiaTheme="minorHAnsi"/>
          <w:color w:val="000000" w:themeColor="text1"/>
          <w:sz w:val="24"/>
          <w:szCs w:val="24"/>
          <w:lang w:eastAsia="en-US"/>
        </w:rPr>
        <w:t>место, дата и время начала и окончания приема заявок, рассмотрения заявок и проведения аукциона</w:t>
      </w:r>
      <w:r w:rsidRPr="002765F8">
        <w:rPr>
          <w:rFonts w:eastAsiaTheme="minorHAnsi"/>
          <w:color w:val="000000" w:themeColor="text1"/>
          <w:sz w:val="24"/>
          <w:szCs w:val="24"/>
          <w:lang w:eastAsia="en-US"/>
        </w:rPr>
        <w:t>;</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требование о внесении задатка, а также размер задатка</w:t>
      </w:r>
      <w:r w:rsidR="00D568A8">
        <w:rPr>
          <w:rFonts w:eastAsiaTheme="minorHAnsi"/>
          <w:color w:val="000000" w:themeColor="text1"/>
          <w:sz w:val="24"/>
          <w:szCs w:val="24"/>
          <w:lang w:eastAsia="en-US"/>
        </w:rPr>
        <w:t>.</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срок, в течение которого организатор аукциона вправе отказаться от проведения аукциона</w:t>
      </w:r>
      <w:r w:rsidR="00D568A8">
        <w:rPr>
          <w:rFonts w:eastAsiaTheme="minorHAnsi"/>
          <w:color w:val="000000" w:themeColor="text1"/>
          <w:sz w:val="24"/>
          <w:szCs w:val="24"/>
          <w:lang w:eastAsia="en-US"/>
        </w:rPr>
        <w:t>.</w:t>
      </w:r>
    </w:p>
    <w:p w:rsidR="00DC28AD" w:rsidRDefault="00DC28AD" w:rsidP="002765F8">
      <w:pPr>
        <w:widowControl/>
        <w:autoSpaceDE/>
        <w:autoSpaceDN/>
        <w:adjustRightInd/>
        <w:ind w:firstLine="709"/>
        <w:jc w:val="both"/>
        <w:rPr>
          <w:rFonts w:eastAsiaTheme="minorHAnsi"/>
          <w:color w:val="000000" w:themeColor="text1"/>
          <w:sz w:val="24"/>
          <w:szCs w:val="24"/>
          <w:lang w:eastAsia="en-US"/>
        </w:rPr>
      </w:pPr>
      <w:r w:rsidRPr="00DC28AD">
        <w:rPr>
          <w:rFonts w:eastAsiaTheme="minorHAnsi"/>
          <w:color w:val="000000" w:themeColor="text1"/>
          <w:sz w:val="24"/>
          <w:szCs w:val="24"/>
          <w:lang w:eastAsia="en-US"/>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EE7770">
        <w:rPr>
          <w:rFonts w:eastAsiaTheme="minorHAnsi"/>
          <w:color w:val="000000" w:themeColor="text1"/>
          <w:sz w:val="24"/>
          <w:szCs w:val="24"/>
          <w:lang w:eastAsia="en-US"/>
        </w:rPr>
        <w:t xml:space="preserve"> </w:t>
      </w:r>
      <w:r w:rsidRPr="00DC28AD">
        <w:rPr>
          <w:rFonts w:eastAsiaTheme="minorHAnsi"/>
          <w:color w:val="000000" w:themeColor="text1"/>
          <w:sz w:val="24"/>
          <w:szCs w:val="24"/>
          <w:lang w:eastAsia="en-US"/>
        </w:rPr>
        <w:t>в случае проведения аукциона в отношении имущества, предусмотренного Законом N 209-ФЗ.</w:t>
      </w:r>
    </w:p>
    <w:p w:rsidR="00C80051" w:rsidRDefault="00C80051" w:rsidP="002765F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2.3. </w:t>
      </w:r>
      <w:r w:rsidRPr="00C80051">
        <w:rPr>
          <w:rFonts w:eastAsiaTheme="minorHAnsi"/>
          <w:color w:val="000000" w:themeColor="text1"/>
          <w:sz w:val="24"/>
          <w:szCs w:val="24"/>
          <w:lang w:eastAsia="en-US"/>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Pr="00C80051">
        <w:rPr>
          <w:rFonts w:eastAsiaTheme="minorHAnsi"/>
          <w:color w:val="000000" w:themeColor="text1"/>
          <w:sz w:val="24"/>
          <w:szCs w:val="24"/>
          <w:lang w:eastAsia="en-US"/>
        </w:rPr>
        <w:lastRenderedPageBreak/>
        <w:t>извещение о проведении аукциона до даты окончания подачи заявок на участие в аукционе он составлял не менее пятнадцати дней.</w:t>
      </w:r>
    </w:p>
    <w:p w:rsidR="00875B76" w:rsidRDefault="00875B76" w:rsidP="002765F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2.4. </w:t>
      </w:r>
      <w:r w:rsidR="00983DE8" w:rsidRPr="00983DE8">
        <w:rPr>
          <w:rFonts w:eastAsiaTheme="minorHAnsi"/>
          <w:color w:val="000000" w:themeColor="text1"/>
          <w:sz w:val="24"/>
          <w:szCs w:val="24"/>
          <w:lang w:eastAsia="en-US"/>
        </w:rPr>
        <w:t xml:space="preserve">Организатор аукциона вправе отказаться от проведения аукциона не позднее чем за пять </w:t>
      </w:r>
      <w:r w:rsidR="00983DE8">
        <w:rPr>
          <w:rFonts w:eastAsiaTheme="minorHAnsi"/>
          <w:color w:val="000000" w:themeColor="text1"/>
          <w:sz w:val="24"/>
          <w:szCs w:val="24"/>
          <w:lang w:eastAsia="en-US"/>
        </w:rPr>
        <w:t>дней</w:t>
      </w:r>
      <w:r w:rsidR="00983DE8" w:rsidRPr="00983DE8">
        <w:rPr>
          <w:rFonts w:eastAsiaTheme="minorHAnsi"/>
          <w:color w:val="000000" w:themeColor="text1"/>
          <w:sz w:val="24"/>
          <w:szCs w:val="24"/>
          <w:lang w:eastAsia="en-US"/>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45D47" w:rsidRDefault="00145D47" w:rsidP="002765F8">
      <w:pPr>
        <w:widowControl/>
        <w:autoSpaceDE/>
        <w:autoSpaceDN/>
        <w:adjustRightInd/>
        <w:ind w:firstLine="709"/>
        <w:jc w:val="both"/>
        <w:rPr>
          <w:rFonts w:eastAsiaTheme="minorHAnsi"/>
          <w:color w:val="000000" w:themeColor="text1"/>
          <w:sz w:val="24"/>
          <w:szCs w:val="24"/>
          <w:lang w:eastAsia="en-US"/>
        </w:rPr>
      </w:pPr>
    </w:p>
    <w:p w:rsidR="00145D47" w:rsidRDefault="00B87472" w:rsidP="00B87472">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III</w:t>
      </w:r>
      <w:r>
        <w:rPr>
          <w:rFonts w:eastAsiaTheme="minorHAnsi"/>
          <w:color w:val="000000" w:themeColor="text1"/>
          <w:sz w:val="24"/>
          <w:szCs w:val="24"/>
          <w:lang w:eastAsia="en-US"/>
        </w:rPr>
        <w:t>. Порядок внесения</w:t>
      </w:r>
      <w:r w:rsidR="00461CAC">
        <w:rPr>
          <w:rFonts w:eastAsiaTheme="minorHAnsi"/>
          <w:color w:val="000000" w:themeColor="text1"/>
          <w:sz w:val="24"/>
          <w:szCs w:val="24"/>
          <w:lang w:eastAsia="en-US"/>
        </w:rPr>
        <w:t xml:space="preserve"> и возврата</w:t>
      </w:r>
      <w:r>
        <w:rPr>
          <w:rFonts w:eastAsiaTheme="minorHAnsi"/>
          <w:color w:val="000000" w:themeColor="text1"/>
          <w:sz w:val="24"/>
          <w:szCs w:val="24"/>
          <w:lang w:eastAsia="en-US"/>
        </w:rPr>
        <w:t xml:space="preserve"> задатка</w:t>
      </w:r>
    </w:p>
    <w:p w:rsidR="00B87472" w:rsidRDefault="00B87472" w:rsidP="00B87472">
      <w:pPr>
        <w:widowControl/>
        <w:autoSpaceDE/>
        <w:autoSpaceDN/>
        <w:adjustRightInd/>
        <w:ind w:firstLine="709"/>
        <w:jc w:val="center"/>
        <w:rPr>
          <w:rFonts w:eastAsiaTheme="minorHAnsi"/>
          <w:color w:val="000000" w:themeColor="text1"/>
          <w:sz w:val="24"/>
          <w:szCs w:val="24"/>
          <w:lang w:eastAsia="en-US"/>
        </w:rPr>
      </w:pPr>
    </w:p>
    <w:p w:rsidR="00B87472" w:rsidRDefault="001C69D9"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3.1. Задаток вносится на лицевой счет организатора открытого аукциона по реквизитам, указанным в извещении о проведении открытого аукциона. </w:t>
      </w:r>
    </w:p>
    <w:p w:rsidR="00DB1305" w:rsidRDefault="00DB1305"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Назначение платежа: задаток для участия в открытом аукционе (с обязательным указанием лота). 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 </w:t>
      </w:r>
    </w:p>
    <w:p w:rsidR="00DB1305" w:rsidRDefault="00DB1305"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3.2. Размер задатка составляет 20% от начальной цены предмета аукциона.</w:t>
      </w:r>
    </w:p>
    <w:p w:rsidR="00DB1305" w:rsidRDefault="00DB1305"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3.3. Документом, подтверждающим внесение задатка в установленном размере на участие в аукционе, является оригинал платежного поручения о перечислении денежных средств на лицевой счет </w:t>
      </w:r>
      <w:r w:rsidR="0049114F">
        <w:rPr>
          <w:rFonts w:eastAsiaTheme="minorHAnsi"/>
          <w:color w:val="000000" w:themeColor="text1"/>
          <w:sz w:val="24"/>
          <w:szCs w:val="24"/>
          <w:lang w:eastAsia="en-US"/>
        </w:rPr>
        <w:t>о</w:t>
      </w:r>
      <w:r>
        <w:rPr>
          <w:rFonts w:eastAsiaTheme="minorHAnsi"/>
          <w:color w:val="000000" w:themeColor="text1"/>
          <w:sz w:val="24"/>
          <w:szCs w:val="24"/>
          <w:lang w:eastAsia="en-US"/>
        </w:rPr>
        <w:t>рганизатора</w:t>
      </w:r>
      <w:r w:rsidR="005817E1">
        <w:rPr>
          <w:rFonts w:eastAsiaTheme="minorHAnsi"/>
          <w:color w:val="000000" w:themeColor="text1"/>
          <w:sz w:val="24"/>
          <w:szCs w:val="24"/>
          <w:lang w:eastAsia="en-US"/>
        </w:rPr>
        <w:t xml:space="preserve"> аукциона с отметкой банка о сп</w:t>
      </w:r>
      <w:r w:rsidR="0049114F">
        <w:rPr>
          <w:rFonts w:eastAsiaTheme="minorHAnsi"/>
          <w:color w:val="000000" w:themeColor="text1"/>
          <w:sz w:val="24"/>
          <w:szCs w:val="24"/>
          <w:lang w:eastAsia="en-US"/>
        </w:rPr>
        <w:t>исании денег со счета заявителя, или квитанция об оплате с отметкой банка, подтверждающая перечисление денег на расчетный счет организатора аукциона.</w:t>
      </w:r>
    </w:p>
    <w:p w:rsidR="00AA4ACD" w:rsidRDefault="00AA4ACD"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3.4. В случае участия заявителя в аукционе</w:t>
      </w:r>
      <w:r w:rsidR="00461CAC">
        <w:rPr>
          <w:rFonts w:eastAsiaTheme="minorHAnsi"/>
          <w:color w:val="000000" w:themeColor="text1"/>
          <w:sz w:val="24"/>
          <w:szCs w:val="24"/>
          <w:lang w:eastAsia="en-US"/>
        </w:rPr>
        <w:t xml:space="preserve"> по нескольким лотам задаток вносится по каждому лоту отдельно.</w:t>
      </w:r>
    </w:p>
    <w:p w:rsidR="009D4A49" w:rsidRPr="009D4A49" w:rsidRDefault="009D4A49"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3.5. </w:t>
      </w:r>
      <w:r w:rsidRPr="009D4A49">
        <w:rPr>
          <w:rFonts w:eastAsiaTheme="minorHAnsi"/>
          <w:color w:val="000000" w:themeColor="text1"/>
          <w:sz w:val="24"/>
          <w:szCs w:val="24"/>
          <w:lang w:eastAsia="en-US"/>
        </w:rPr>
        <w:t>Организатор аукциона обязан вернуть в течение пяти рабочих дней со дня проведения аукциона внесенный в качестве обеспечения заявки на участие в аукционе задаток участникам открытого аукциона, которые участвовали в аукционе, но не стали победителями аукциона, а также участникам, признанным отказавшимися от участия в аукционе, заявителям, подавшим заявки по лотам, по которым аукцион признан несостоявшимся.</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3.6. </w:t>
      </w:r>
      <w:r w:rsidR="009D4A49" w:rsidRPr="009D4A49">
        <w:rPr>
          <w:rFonts w:eastAsiaTheme="minorHAnsi"/>
          <w:color w:val="000000" w:themeColor="text1"/>
          <w:sz w:val="24"/>
          <w:szCs w:val="24"/>
          <w:lang w:eastAsia="en-US"/>
        </w:rPr>
        <w:t>Возврат задатка осуществляется по реквизитам, указанным заявителем в форме заявки на участие в аукционе (приложение N 1 к настоящему Порядку проведения открытого аукциона).</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3.7. </w:t>
      </w:r>
      <w:r w:rsidR="009D4A49" w:rsidRPr="009D4A49">
        <w:rPr>
          <w:rFonts w:eastAsiaTheme="minorHAnsi"/>
          <w:color w:val="000000" w:themeColor="text1"/>
          <w:sz w:val="24"/>
          <w:szCs w:val="24"/>
          <w:lang w:eastAsia="en-US"/>
        </w:rPr>
        <w:t>Заявитель имеет право отозвать заявку на участие в открытом аукционе путем вручения (лично или через своего полномочного представителя) соответствующего уведомления Организатору аукциона в порядке (время и место), установленном для подачи заявок.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3.8. </w:t>
      </w:r>
      <w:r w:rsidR="009D4A49" w:rsidRPr="009D4A49">
        <w:rPr>
          <w:rFonts w:eastAsiaTheme="minorHAnsi"/>
          <w:color w:val="000000" w:themeColor="text1"/>
          <w:sz w:val="24"/>
          <w:szCs w:val="24"/>
          <w:lang w:eastAsia="en-US"/>
        </w:rPr>
        <w:t>Полученные после окончания установленного срока приема заявок на участие в открытом аукционе заявки не рассматриваются и в тот же день возвращаются заявителю. Организатор аукциона обязан вернуть задаток указанным заявителям в течение пяти рабочих дней с даты подачи такой заявки.</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3.9. </w:t>
      </w:r>
      <w:r w:rsidR="009D4A49" w:rsidRPr="009D4A49">
        <w:rPr>
          <w:rFonts w:eastAsiaTheme="minorHAnsi"/>
          <w:color w:val="000000" w:themeColor="text1"/>
          <w:sz w:val="24"/>
          <w:szCs w:val="24"/>
          <w:lang w:eastAsia="en-US"/>
        </w:rPr>
        <w:t>В случае, если победитель аукциона откажется (уклонится) от подписания протокола об итогах открытого аукциона в день проведения аукциона, он признается уклонившимся от подписания протокола об итогах аукциона. В этом случае внесенный им задаток для обеспечения заявки не возвращается.</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3.10. </w:t>
      </w:r>
      <w:r w:rsidR="009D4A49" w:rsidRPr="009D4A49">
        <w:rPr>
          <w:rFonts w:eastAsiaTheme="minorHAnsi"/>
          <w:color w:val="000000" w:themeColor="text1"/>
          <w:sz w:val="24"/>
          <w:szCs w:val="24"/>
          <w:lang w:eastAsia="en-US"/>
        </w:rPr>
        <w:t xml:space="preserve">При уклонении или отказе Заявителя, подписавшего протокол об итогах открытого аукциона, от заключения договора в установленный настоящим Порядком </w:t>
      </w:r>
      <w:r w:rsidR="009D4A49" w:rsidRPr="009D4A49">
        <w:rPr>
          <w:rFonts w:eastAsiaTheme="minorHAnsi"/>
          <w:color w:val="000000" w:themeColor="text1"/>
          <w:sz w:val="24"/>
          <w:szCs w:val="24"/>
          <w:lang w:eastAsia="en-US"/>
        </w:rPr>
        <w:lastRenderedPageBreak/>
        <w:t>проведения открытого аукциона срок, результаты аукциона по соответствующему лоту аннулируются, а задаток, внесенный им для обеспечения заявки, не возвращается.</w:t>
      </w:r>
    </w:p>
    <w:p w:rsid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3.11. </w:t>
      </w:r>
      <w:r w:rsidR="009D4A49" w:rsidRPr="009D4A49">
        <w:rPr>
          <w:rFonts w:eastAsiaTheme="minorHAnsi"/>
          <w:color w:val="000000" w:themeColor="text1"/>
          <w:sz w:val="24"/>
          <w:szCs w:val="24"/>
          <w:lang w:eastAsia="en-US"/>
        </w:rPr>
        <w:t>Организатор открытого аукциона возвращает заявителям задаток в течение пяти рабочих дней с даты принятия решения об отказе от проведения открытого аукциона</w:t>
      </w:r>
      <w:r w:rsidR="00F30861">
        <w:rPr>
          <w:rFonts w:eastAsiaTheme="minorHAnsi"/>
          <w:color w:val="000000" w:themeColor="text1"/>
          <w:sz w:val="24"/>
          <w:szCs w:val="24"/>
          <w:lang w:eastAsia="en-US"/>
        </w:rPr>
        <w:t>, а также в случае отзыва заявки на участие в аукционе</w:t>
      </w:r>
      <w:r w:rsidR="00B764EA">
        <w:rPr>
          <w:rFonts w:eastAsiaTheme="minorHAnsi"/>
          <w:color w:val="000000" w:themeColor="text1"/>
          <w:sz w:val="24"/>
          <w:szCs w:val="24"/>
          <w:lang w:eastAsia="en-US"/>
        </w:rPr>
        <w:t xml:space="preserve"> в течение пяти рабочих дней с даты поступления организатору уведомления об отзыве заявки на участие в аукционе</w:t>
      </w:r>
      <w:r w:rsidR="009D4A49" w:rsidRPr="009D4A49">
        <w:rPr>
          <w:rFonts w:eastAsiaTheme="minorHAnsi"/>
          <w:color w:val="000000" w:themeColor="text1"/>
          <w:sz w:val="24"/>
          <w:szCs w:val="24"/>
          <w:lang w:eastAsia="en-US"/>
        </w:rPr>
        <w:t>.</w:t>
      </w:r>
    </w:p>
    <w:p w:rsidR="00437F52" w:rsidRDefault="00437F52" w:rsidP="009D4A49">
      <w:pPr>
        <w:widowControl/>
        <w:autoSpaceDE/>
        <w:autoSpaceDN/>
        <w:adjustRightInd/>
        <w:ind w:firstLine="709"/>
        <w:jc w:val="both"/>
        <w:rPr>
          <w:rFonts w:eastAsiaTheme="minorHAnsi"/>
          <w:color w:val="000000" w:themeColor="text1"/>
          <w:sz w:val="24"/>
          <w:szCs w:val="24"/>
          <w:lang w:eastAsia="en-US"/>
        </w:rPr>
      </w:pPr>
    </w:p>
    <w:p w:rsidR="00437F52" w:rsidRDefault="00437F52" w:rsidP="00437F52">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IV</w:t>
      </w:r>
      <w:r>
        <w:rPr>
          <w:rFonts w:eastAsiaTheme="minorHAnsi"/>
          <w:color w:val="000000" w:themeColor="text1"/>
          <w:sz w:val="24"/>
          <w:szCs w:val="24"/>
          <w:lang w:eastAsia="en-US"/>
        </w:rPr>
        <w:t>. Документация об аукционе</w:t>
      </w:r>
    </w:p>
    <w:p w:rsidR="00437F52" w:rsidRDefault="00437F52" w:rsidP="00437F52">
      <w:pPr>
        <w:widowControl/>
        <w:autoSpaceDE/>
        <w:autoSpaceDN/>
        <w:adjustRightInd/>
        <w:ind w:firstLine="709"/>
        <w:jc w:val="center"/>
        <w:rPr>
          <w:rFonts w:eastAsiaTheme="minorHAnsi"/>
          <w:color w:val="000000" w:themeColor="text1"/>
          <w:sz w:val="24"/>
          <w:szCs w:val="24"/>
          <w:lang w:eastAsia="en-US"/>
        </w:rPr>
      </w:pPr>
    </w:p>
    <w:p w:rsidR="00437F52" w:rsidRDefault="008F7C34" w:rsidP="00437F5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4.1. Документация об аукционе разрабатывается и утверждается организатором аукциона</w:t>
      </w:r>
      <w:r w:rsidR="00BD71ED">
        <w:rPr>
          <w:rFonts w:eastAsiaTheme="minorHAnsi"/>
          <w:color w:val="000000" w:themeColor="text1"/>
          <w:sz w:val="24"/>
          <w:szCs w:val="24"/>
          <w:lang w:eastAsia="en-US"/>
        </w:rPr>
        <w:t xml:space="preserve"> и размещается на официальном сайте торгов одновременно с размещением извещения. Предоставление аукционной документации до размещения на официальном сайте торгов извещения о проведении аукциона не допускается. </w:t>
      </w:r>
      <w:r>
        <w:rPr>
          <w:rFonts w:eastAsiaTheme="minorHAnsi"/>
          <w:color w:val="000000" w:themeColor="text1"/>
          <w:sz w:val="24"/>
          <w:szCs w:val="24"/>
          <w:lang w:eastAsia="en-US"/>
        </w:rPr>
        <w:t xml:space="preserve"> </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4.2. Документация об аукционе должна содержать:</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передается по договору;</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требование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требования к описанию участниками аукциона выполняемых работ, оказываемых услуг, их </w:t>
      </w:r>
      <w:r w:rsidR="00794F88">
        <w:rPr>
          <w:rFonts w:eastAsiaTheme="minorHAnsi"/>
          <w:color w:val="000000" w:themeColor="text1"/>
          <w:sz w:val="24"/>
          <w:szCs w:val="24"/>
          <w:lang w:eastAsia="en-US"/>
        </w:rPr>
        <w:t>количественн</w:t>
      </w:r>
      <w:r w:rsidR="00FC61BA">
        <w:rPr>
          <w:rFonts w:eastAsiaTheme="minorHAnsi"/>
          <w:color w:val="000000" w:themeColor="text1"/>
          <w:sz w:val="24"/>
          <w:szCs w:val="24"/>
          <w:lang w:eastAsia="en-US"/>
        </w:rPr>
        <w:t>ых и качественных характеристик;</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содержанию, составу и форме заявки на участие в аукционе;</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форму, сроки и порядок оплаты по договору;</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порядок пересмотра цены договора в сторону увеличения, а также указание на то, что цена заключенного договора не может быть пересмотрена в сторону уменьшения;</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порядок, место, дату начала и дату и время окончания срока подачи заявок на участие в аукционе</w:t>
      </w:r>
      <w:r w:rsidR="00390FAE">
        <w:rPr>
          <w:rFonts w:eastAsiaTheme="minorHAnsi"/>
          <w:color w:val="000000" w:themeColor="text1"/>
          <w:sz w:val="24"/>
          <w:szCs w:val="24"/>
          <w:lang w:eastAsia="en-US"/>
        </w:rPr>
        <w:t>;</w:t>
      </w:r>
    </w:p>
    <w:p w:rsidR="00F30861" w:rsidRDefault="00F30861"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порядок и срок отзыв</w:t>
      </w:r>
      <w:r w:rsidR="00DE5641">
        <w:rPr>
          <w:rFonts w:eastAsiaTheme="minorHAnsi"/>
          <w:color w:val="000000" w:themeColor="text1"/>
          <w:sz w:val="24"/>
          <w:szCs w:val="24"/>
          <w:lang w:eastAsia="en-US"/>
        </w:rPr>
        <w:t>а заявок на участие в аукционе;</w:t>
      </w:r>
    </w:p>
    <w:p w:rsidR="00DE5641" w:rsidRDefault="00DE5641"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формы, порядок, даты начала и окончания предоставления участникам аукциона разъяснения положений документации об аукционе;</w:t>
      </w:r>
    </w:p>
    <w:p w:rsidR="00DE5641" w:rsidRDefault="00DE5641"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шаг аукциона, который составляет </w:t>
      </w:r>
      <w:r w:rsidR="00D770B2">
        <w:rPr>
          <w:rFonts w:eastAsiaTheme="minorHAnsi"/>
          <w:color w:val="000000" w:themeColor="text1"/>
          <w:sz w:val="24"/>
          <w:szCs w:val="24"/>
          <w:lang w:eastAsia="en-US"/>
        </w:rPr>
        <w:t>5</w:t>
      </w:r>
      <w:r>
        <w:rPr>
          <w:rFonts w:eastAsiaTheme="minorHAnsi"/>
          <w:color w:val="000000" w:themeColor="text1"/>
          <w:sz w:val="24"/>
          <w:szCs w:val="24"/>
          <w:lang w:eastAsia="en-US"/>
        </w:rPr>
        <w:t>% начальной цены предмета аукциона;</w:t>
      </w:r>
    </w:p>
    <w:p w:rsidR="00D418A6" w:rsidRDefault="00D418A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место, дату и время начала рассмотрения заявок на участие в аукционе;</w:t>
      </w:r>
    </w:p>
    <w:p w:rsidR="00D418A6" w:rsidRDefault="00D418A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место, дату и время проведения аукциона;</w:t>
      </w:r>
    </w:p>
    <w:p w:rsidR="00D418A6" w:rsidRDefault="00D418A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требование о внесении задатка, размер задатка, срок и порядок внесения задатка, реквизиты для перечисления задатка;</w:t>
      </w:r>
    </w:p>
    <w:p w:rsidR="006200FE" w:rsidRDefault="006200FE"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срок, в течение которого подписывается проект договора, но не менее десяти дней со дня размещения на офиц</w:t>
      </w:r>
      <w:r w:rsidR="00D577CF">
        <w:rPr>
          <w:rFonts w:eastAsiaTheme="minorHAnsi"/>
          <w:color w:val="000000" w:themeColor="text1"/>
          <w:sz w:val="24"/>
          <w:szCs w:val="24"/>
          <w:lang w:eastAsia="en-US"/>
        </w:rPr>
        <w:t>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дату, время, график проведения осмотра имущества (места), права на которое передаются по договору. Осмотр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lastRenderedPageBreak/>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указание на то, что условия аукциона, порядок и условия заключения договора с участником являются условиями публичной оферты, а подача заявки на участие в аукционе является акцептом такой оферты;</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копию документа, подтверждающего согласие собственника имущества на предоставление соответствующих прав по договору, право на заключение</w:t>
      </w:r>
      <w:r w:rsidR="00F55506">
        <w:rPr>
          <w:rFonts w:eastAsiaTheme="minorHAnsi"/>
          <w:color w:val="000000" w:themeColor="text1"/>
          <w:sz w:val="24"/>
          <w:szCs w:val="24"/>
          <w:lang w:eastAsia="en-US"/>
        </w:rPr>
        <w:t xml:space="preserve"> (размещение)</w:t>
      </w:r>
      <w:r>
        <w:rPr>
          <w:rFonts w:eastAsiaTheme="minorHAnsi"/>
          <w:color w:val="000000" w:themeColor="text1"/>
          <w:sz w:val="24"/>
          <w:szCs w:val="24"/>
          <w:lang w:eastAsia="en-US"/>
        </w:rPr>
        <w:t xml:space="preserve"> которого является предметом торгов;</w:t>
      </w:r>
    </w:p>
    <w:p w:rsidR="00F55506" w:rsidRDefault="00F5550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копию документа, подтверждающего согласие или отказ собственника имущества на предоставление лицом, с которым заключается договор, соответствующих прав третьим лицам;</w:t>
      </w:r>
    </w:p>
    <w:p w:rsidR="00CD5FB9" w:rsidRDefault="00CD5FB9"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90FAE" w:rsidRDefault="00390FAE"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иные требования к таким участникам в соответствии с законодательством Российской Федерации</w:t>
      </w:r>
      <w:r w:rsidR="00CD5FB9">
        <w:rPr>
          <w:rFonts w:eastAsiaTheme="minorHAnsi"/>
          <w:color w:val="000000" w:themeColor="text1"/>
          <w:sz w:val="24"/>
          <w:szCs w:val="24"/>
          <w:lang w:eastAsia="en-US"/>
        </w:rPr>
        <w:t>.</w:t>
      </w:r>
    </w:p>
    <w:p w:rsidR="00F30861" w:rsidRDefault="00CD5FB9"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4.3. Сведения, содержащиеся в документации об аукционе, должны соответствовать сведениям, указанным в извещении о проведении аукциона. </w:t>
      </w:r>
    </w:p>
    <w:p w:rsidR="00794F88" w:rsidRDefault="00794F88"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w:t>
      </w:r>
      <w:r w:rsidR="00CD5FB9">
        <w:rPr>
          <w:rFonts w:eastAsiaTheme="minorHAnsi"/>
          <w:color w:val="000000" w:themeColor="text1"/>
          <w:sz w:val="24"/>
          <w:szCs w:val="24"/>
          <w:lang w:eastAsia="en-US"/>
        </w:rPr>
        <w:t>4</w:t>
      </w:r>
      <w:r>
        <w:rPr>
          <w:rFonts w:eastAsiaTheme="minorHAnsi"/>
          <w:color w:val="000000" w:themeColor="text1"/>
          <w:sz w:val="24"/>
          <w:szCs w:val="24"/>
          <w:lang w:eastAsia="en-US"/>
        </w:rPr>
        <w:t xml:space="preserve">. В документацию об аукционе не могут включаться требования к участнику аукциона в т.ч. требования к квалификации участника аукциона, наличие у участника аукциона опыта работы, деловой репутации, а также требований </w:t>
      </w:r>
      <w:r w:rsidR="005478C6">
        <w:rPr>
          <w:rFonts w:eastAsiaTheme="minorHAnsi"/>
          <w:color w:val="000000" w:themeColor="text1"/>
          <w:sz w:val="24"/>
          <w:szCs w:val="24"/>
          <w:lang w:eastAsia="en-US"/>
        </w:rPr>
        <w:t xml:space="preserve">наличия у участника аукциона производственных мощностей, технологического оборудования, трудовых, финансовых и иных ресурсов. </w:t>
      </w:r>
    </w:p>
    <w:p w:rsidR="001F3FC7" w:rsidRDefault="001F3FC7"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4.5. Любое заинтересованное лицо вправе направить в письменной форме, в т.ч.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D1F37">
        <w:rPr>
          <w:rFonts w:eastAsiaTheme="minorHAnsi"/>
          <w:color w:val="000000" w:themeColor="text1"/>
          <w:sz w:val="24"/>
          <w:szCs w:val="24"/>
          <w:lang w:eastAsia="en-US"/>
        </w:rPr>
        <w:t>аукцион</w:t>
      </w:r>
      <w:r>
        <w:rPr>
          <w:rFonts w:eastAsiaTheme="minorHAnsi"/>
          <w:color w:val="000000" w:themeColor="text1"/>
          <w:sz w:val="24"/>
          <w:szCs w:val="24"/>
          <w:lang w:eastAsia="en-US"/>
        </w:rPr>
        <w:t xml:space="preserve">ной документации, если указанный запрос поступил к нему не позднее чем за три рабочих дня до даты окончания срока подачи заявок на участие в </w:t>
      </w:r>
      <w:r w:rsidR="004D1F37">
        <w:rPr>
          <w:rFonts w:eastAsiaTheme="minorHAnsi"/>
          <w:color w:val="000000" w:themeColor="text1"/>
          <w:sz w:val="24"/>
          <w:szCs w:val="24"/>
          <w:lang w:eastAsia="en-US"/>
        </w:rPr>
        <w:t>аукцион</w:t>
      </w:r>
      <w:r>
        <w:rPr>
          <w:rFonts w:eastAsiaTheme="minorHAnsi"/>
          <w:color w:val="000000" w:themeColor="text1"/>
          <w:sz w:val="24"/>
          <w:szCs w:val="24"/>
          <w:lang w:eastAsia="en-US"/>
        </w:rPr>
        <w:t>е.</w:t>
      </w:r>
    </w:p>
    <w:p w:rsidR="001F3FC7" w:rsidRDefault="001F3FC7"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документации об аукционе на официальном сайте торгов с указанием предмета запроса, но без указаний заинтересованного лица, от которого поступил запрос. Разъяснение положений документации об аукционер не должно изменять ее суть и содержания.</w:t>
      </w:r>
    </w:p>
    <w:p w:rsidR="00373878" w:rsidRDefault="00373878"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4.6. </w:t>
      </w:r>
      <w:r w:rsidRPr="00373878">
        <w:rPr>
          <w:rFonts w:eastAsiaTheme="minorHAnsi"/>
          <w:color w:val="000000" w:themeColor="text1"/>
          <w:sz w:val="24"/>
          <w:szCs w:val="24"/>
          <w:lang w:eastAsia="en-US"/>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643D" w:rsidRDefault="003B643D" w:rsidP="008F7C34">
      <w:pPr>
        <w:widowControl/>
        <w:autoSpaceDE/>
        <w:autoSpaceDN/>
        <w:adjustRightInd/>
        <w:ind w:firstLine="709"/>
        <w:jc w:val="both"/>
        <w:rPr>
          <w:rFonts w:eastAsiaTheme="minorHAnsi"/>
          <w:color w:val="000000" w:themeColor="text1"/>
          <w:sz w:val="24"/>
          <w:szCs w:val="24"/>
          <w:lang w:eastAsia="en-US"/>
        </w:rPr>
      </w:pPr>
    </w:p>
    <w:p w:rsidR="003B643D" w:rsidRDefault="003B643D" w:rsidP="003B643D">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w:t>
      </w:r>
      <w:r w:rsidRPr="003B643D">
        <w:rPr>
          <w:rFonts w:eastAsiaTheme="minorHAnsi"/>
          <w:color w:val="000000" w:themeColor="text1"/>
          <w:sz w:val="24"/>
          <w:szCs w:val="24"/>
          <w:lang w:eastAsia="en-US"/>
        </w:rPr>
        <w:t>.</w:t>
      </w:r>
      <w:r>
        <w:rPr>
          <w:rFonts w:eastAsiaTheme="minorHAnsi"/>
          <w:color w:val="000000" w:themeColor="text1"/>
          <w:sz w:val="24"/>
          <w:szCs w:val="24"/>
          <w:lang w:eastAsia="en-US"/>
        </w:rPr>
        <w:t xml:space="preserve"> Порядок подачи заявок на участие в открытом аукционе</w:t>
      </w:r>
    </w:p>
    <w:p w:rsidR="003B643D" w:rsidRDefault="003B643D" w:rsidP="003B643D">
      <w:pPr>
        <w:widowControl/>
        <w:autoSpaceDE/>
        <w:autoSpaceDN/>
        <w:adjustRightInd/>
        <w:ind w:firstLine="709"/>
        <w:jc w:val="center"/>
        <w:rPr>
          <w:rFonts w:eastAsiaTheme="minorHAnsi"/>
          <w:color w:val="000000" w:themeColor="text1"/>
          <w:sz w:val="24"/>
          <w:szCs w:val="24"/>
          <w:lang w:eastAsia="en-US"/>
        </w:rPr>
      </w:pPr>
    </w:p>
    <w:p w:rsidR="002517F5" w:rsidRDefault="00F70395"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lastRenderedPageBreak/>
        <w:t>5.1. Заявитель подает заявку на участие в аукционе по форме, утвержденной настоящим Порядком проведения открытого аукциона, с приложением документов, перечень которых установлен настоящим Порядком проведения открытого аукциона</w:t>
      </w:r>
      <w:r w:rsidR="002517F5">
        <w:rPr>
          <w:rFonts w:eastAsiaTheme="minorHAnsi"/>
          <w:color w:val="000000" w:themeColor="text1"/>
          <w:sz w:val="24"/>
          <w:szCs w:val="24"/>
          <w:lang w:eastAsia="en-US"/>
        </w:rPr>
        <w:t>.</w:t>
      </w:r>
    </w:p>
    <w:p w:rsidR="00F70395" w:rsidRDefault="002517F5"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Заявитель вправе подать только одну заявку в отношении каждого предмета аукциона (лота) отдельно. </w:t>
      </w:r>
      <w:r w:rsidR="00F70395">
        <w:rPr>
          <w:rFonts w:eastAsiaTheme="minorHAnsi"/>
          <w:color w:val="000000" w:themeColor="text1"/>
          <w:sz w:val="24"/>
          <w:szCs w:val="24"/>
          <w:lang w:eastAsia="en-US"/>
        </w:rPr>
        <w:t>Заявка подписывается уполномоченным лицом и скрепляется печатью (при наличии).</w:t>
      </w:r>
    </w:p>
    <w:p w:rsidR="003B643D" w:rsidRDefault="00F70395"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Подача заявки на участие в открытом аукционе является акцептом оферты</w:t>
      </w:r>
      <w:r w:rsidR="00ED5869">
        <w:rPr>
          <w:rFonts w:eastAsiaTheme="minorHAnsi"/>
          <w:color w:val="000000" w:themeColor="text1"/>
          <w:sz w:val="24"/>
          <w:szCs w:val="24"/>
          <w:lang w:eastAsia="en-US"/>
        </w:rPr>
        <w:t>.</w:t>
      </w:r>
    </w:p>
    <w:p w:rsidR="00ED5869" w:rsidRDefault="00ED5869"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5.2. </w:t>
      </w:r>
      <w:r w:rsidR="00A427D4">
        <w:rPr>
          <w:rFonts w:eastAsiaTheme="minorHAnsi"/>
          <w:color w:val="000000" w:themeColor="text1"/>
          <w:sz w:val="24"/>
          <w:szCs w:val="24"/>
          <w:lang w:eastAsia="en-US"/>
        </w:rPr>
        <w:t>Заявки подаются со дня, следующего за днем размещения на официальном сайте торгов извещения о проведении аукциона, до даты и времени окончания приема заявок при учете срока, предусмотренного пунктом 2.1 настоящего Порядка.</w:t>
      </w:r>
    </w:p>
    <w:p w:rsidR="00E96FFD" w:rsidRDefault="00E96FFD" w:rsidP="00E96FFD">
      <w:pPr>
        <w:tabs>
          <w:tab w:val="left" w:pos="993"/>
          <w:tab w:val="left" w:pos="2356"/>
        </w:tabs>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5.3. Заявка на участие в аукционе содержит:</w:t>
      </w:r>
    </w:p>
    <w:p w:rsidR="00E96FFD" w:rsidRPr="00322846" w:rsidRDefault="00E96FFD" w:rsidP="00E96FFD">
      <w:pPr>
        <w:tabs>
          <w:tab w:val="left" w:pos="993"/>
        </w:tabs>
        <w:ind w:firstLine="709"/>
        <w:jc w:val="both"/>
        <w:rPr>
          <w:sz w:val="24"/>
          <w:szCs w:val="24"/>
        </w:rPr>
      </w:pPr>
      <w:r w:rsidRPr="00322846">
        <w:rPr>
          <w:sz w:val="24"/>
          <w:szCs w:val="24"/>
        </w:rPr>
        <w:t>1) сведения и документы о заявителе, подавшем такую заявку:</w:t>
      </w:r>
    </w:p>
    <w:p w:rsidR="00E96FFD" w:rsidRPr="00322846" w:rsidRDefault="00E96FFD" w:rsidP="00E96FFD">
      <w:pPr>
        <w:tabs>
          <w:tab w:val="left" w:pos="993"/>
        </w:tabs>
        <w:ind w:firstLine="709"/>
        <w:jc w:val="both"/>
        <w:rPr>
          <w:sz w:val="24"/>
          <w:szCs w:val="24"/>
        </w:rPr>
      </w:pPr>
      <w:r w:rsidRPr="00322846">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6FFD" w:rsidRPr="00322846" w:rsidRDefault="00E96FFD" w:rsidP="00E96FFD">
      <w:pPr>
        <w:tabs>
          <w:tab w:val="left" w:pos="993"/>
        </w:tabs>
        <w:ind w:firstLine="709"/>
        <w:jc w:val="both"/>
        <w:rPr>
          <w:sz w:val="24"/>
          <w:szCs w:val="24"/>
        </w:rPr>
      </w:pPr>
      <w:r w:rsidRPr="00322846">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96FFD" w:rsidRPr="00322846" w:rsidRDefault="00E96FFD" w:rsidP="00E96FFD">
      <w:pPr>
        <w:tabs>
          <w:tab w:val="left" w:pos="993"/>
        </w:tabs>
        <w:ind w:firstLine="709"/>
        <w:jc w:val="both"/>
        <w:rPr>
          <w:sz w:val="24"/>
          <w:szCs w:val="24"/>
        </w:rPr>
      </w:pPr>
      <w:r w:rsidRPr="00322846">
        <w:rP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4D1F37">
        <w:rPr>
          <w:sz w:val="24"/>
          <w:szCs w:val="24"/>
        </w:rPr>
        <w:t>аукцион</w:t>
      </w:r>
      <w:r w:rsidRPr="00322846">
        <w:rPr>
          <w:sz w:val="24"/>
          <w:szCs w:val="24"/>
        </w:rPr>
        <w:t>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96FFD" w:rsidRPr="00322846" w:rsidRDefault="00E96FFD" w:rsidP="00E96FFD">
      <w:pPr>
        <w:tabs>
          <w:tab w:val="left" w:pos="993"/>
        </w:tabs>
        <w:ind w:firstLine="709"/>
        <w:jc w:val="both"/>
        <w:rPr>
          <w:sz w:val="24"/>
          <w:szCs w:val="24"/>
        </w:rPr>
      </w:pPr>
      <w:r w:rsidRPr="00322846">
        <w:rPr>
          <w:sz w:val="24"/>
          <w:szCs w:val="24"/>
        </w:rPr>
        <w:t>г) копии учредительных документов заявителя (для юридических лиц);</w:t>
      </w:r>
    </w:p>
    <w:p w:rsidR="00E96FFD" w:rsidRPr="00322846" w:rsidRDefault="00E96FFD" w:rsidP="00E96FFD">
      <w:pPr>
        <w:tabs>
          <w:tab w:val="left" w:pos="993"/>
        </w:tabs>
        <w:ind w:firstLine="709"/>
        <w:jc w:val="both"/>
        <w:rPr>
          <w:sz w:val="24"/>
          <w:szCs w:val="24"/>
        </w:rPr>
      </w:pPr>
      <w:r w:rsidRPr="00322846">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6FFD" w:rsidRDefault="00E96FFD" w:rsidP="00E96FFD">
      <w:pPr>
        <w:tabs>
          <w:tab w:val="left" w:pos="993"/>
        </w:tabs>
        <w:ind w:firstLine="709"/>
        <w:jc w:val="both"/>
        <w:rPr>
          <w:sz w:val="24"/>
          <w:szCs w:val="24"/>
        </w:rPr>
      </w:pPr>
      <w:r w:rsidRPr="00322846">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4D1F37">
        <w:rPr>
          <w:sz w:val="24"/>
          <w:szCs w:val="24"/>
        </w:rPr>
        <w:t>аукцион</w:t>
      </w:r>
      <w:r w:rsidRPr="00322846">
        <w:rPr>
          <w:sz w:val="24"/>
          <w:szCs w:val="24"/>
        </w:rPr>
        <w:t xml:space="preserve">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322846">
        <w:rPr>
          <w:sz w:val="24"/>
          <w:szCs w:val="24"/>
        </w:rPr>
        <w:lastRenderedPageBreak/>
        <w:t>правонарушениях</w:t>
      </w:r>
      <w:r>
        <w:rPr>
          <w:sz w:val="24"/>
          <w:szCs w:val="24"/>
        </w:rPr>
        <w:t>;</w:t>
      </w:r>
    </w:p>
    <w:p w:rsidR="00E96FFD" w:rsidRPr="00E63A63" w:rsidRDefault="00E96FFD" w:rsidP="00E96FFD">
      <w:pPr>
        <w:tabs>
          <w:tab w:val="left" w:pos="993"/>
        </w:tabs>
        <w:ind w:firstLine="709"/>
        <w:jc w:val="both"/>
        <w:rPr>
          <w:sz w:val="24"/>
          <w:szCs w:val="24"/>
        </w:rPr>
      </w:pPr>
      <w:r w:rsidRPr="00E63A63">
        <w:rPr>
          <w:sz w:val="24"/>
          <w:szCs w:val="24"/>
        </w:rPr>
        <w:t>2) предложения об условиях выполнения работ, которые необ</w:t>
      </w:r>
      <w:r>
        <w:rPr>
          <w:sz w:val="24"/>
          <w:szCs w:val="24"/>
        </w:rPr>
        <w:t xml:space="preserve">ходимо выполнить в отношении </w:t>
      </w:r>
      <w:r w:rsidRPr="00E63A63">
        <w:rPr>
          <w:sz w:val="24"/>
          <w:szCs w:val="24"/>
        </w:rPr>
        <w:t>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6FFD" w:rsidRDefault="00E96FFD" w:rsidP="00E96FFD">
      <w:pPr>
        <w:tabs>
          <w:tab w:val="left" w:pos="993"/>
        </w:tabs>
        <w:ind w:firstLine="709"/>
        <w:jc w:val="both"/>
        <w:rPr>
          <w:sz w:val="24"/>
          <w:szCs w:val="24"/>
        </w:rPr>
      </w:pPr>
      <w:r w:rsidRPr="00E63A63">
        <w:rPr>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96FFD" w:rsidRDefault="002C422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5.4. Не допускается требовать от заявителя иное, за исключением документов и сведений, предусмотренных п. 5.3 настоящего Порядка.</w:t>
      </w:r>
    </w:p>
    <w:p w:rsidR="00263385" w:rsidRDefault="00143CB6"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5.5. </w:t>
      </w:r>
      <w:r w:rsidR="00263385">
        <w:rPr>
          <w:rFonts w:eastAsiaTheme="minorHAnsi"/>
          <w:color w:val="000000" w:themeColor="text1"/>
          <w:sz w:val="24"/>
          <w:szCs w:val="24"/>
          <w:lang w:eastAsia="en-US"/>
        </w:rPr>
        <w:t>Полученные после окончания установленного срока приема заявки не рассматриваются и в тот ж</w:t>
      </w:r>
      <w:r w:rsidR="00680D92">
        <w:rPr>
          <w:rFonts w:eastAsiaTheme="minorHAnsi"/>
          <w:color w:val="000000" w:themeColor="text1"/>
          <w:sz w:val="24"/>
          <w:szCs w:val="24"/>
          <w:lang w:eastAsia="en-US"/>
        </w:rPr>
        <w:t>е</w:t>
      </w:r>
      <w:r w:rsidR="00263385">
        <w:rPr>
          <w:rFonts w:eastAsiaTheme="minorHAnsi"/>
          <w:color w:val="000000" w:themeColor="text1"/>
          <w:sz w:val="24"/>
          <w:szCs w:val="24"/>
          <w:lang w:eastAsia="en-US"/>
        </w:rPr>
        <w:t xml:space="preserve"> день возвращаются соответствующим заявителям.</w:t>
      </w:r>
    </w:p>
    <w:p w:rsidR="00B21A62" w:rsidRDefault="00B4655C"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5.6. </w:t>
      </w:r>
      <w:r w:rsidR="0080799A">
        <w:rPr>
          <w:rFonts w:eastAsiaTheme="minorHAnsi"/>
          <w:color w:val="000000" w:themeColor="text1"/>
          <w:sz w:val="24"/>
          <w:szCs w:val="24"/>
          <w:lang w:eastAsia="en-US"/>
        </w:rPr>
        <w:t>З</w:t>
      </w:r>
      <w:r w:rsidR="006954C4">
        <w:rPr>
          <w:rFonts w:eastAsiaTheme="minorHAnsi"/>
          <w:color w:val="000000" w:themeColor="text1"/>
          <w:sz w:val="24"/>
          <w:szCs w:val="24"/>
          <w:lang w:eastAsia="en-US"/>
        </w:rPr>
        <w:t>аявка на участие в аукционе, поступившая в срок, указанный в извещении о проведении аукциона,</w:t>
      </w:r>
      <w:r w:rsidR="00B21A62">
        <w:rPr>
          <w:rFonts w:eastAsiaTheme="minorHAnsi"/>
          <w:color w:val="000000" w:themeColor="text1"/>
          <w:sz w:val="24"/>
          <w:szCs w:val="24"/>
          <w:lang w:eastAsia="en-US"/>
        </w:rPr>
        <w:t xml:space="preserve"> считается принятой организатором аукциона, если ей присвоен регистрационный номер, о чем в журнале приема заявок делается соответствующая отметка с указанием в нем даты и времени подачи заявок, а также номера, присвоенного ей в журнале регистрации заявок. </w:t>
      </w:r>
    </w:p>
    <w:p w:rsidR="00B21A62" w:rsidRDefault="00B21A6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Заявка подается заявителем (или представителем) и принимается организатором аукциона в установленный срок одновременно с документами, предусмотренными порядком проведения открытого аукциона. Не допускается представление дополнительных документов к поданным ранее вместе с заявкой. </w:t>
      </w:r>
    </w:p>
    <w:p w:rsidR="00B4655C" w:rsidRDefault="00B4655C"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При получении заявки на участие в аукционе, поданной в форме </w:t>
      </w:r>
      <w:r w:rsidR="0082344E">
        <w:rPr>
          <w:rFonts w:eastAsiaTheme="minorHAnsi"/>
          <w:color w:val="000000" w:themeColor="text1"/>
          <w:sz w:val="24"/>
          <w:szCs w:val="24"/>
          <w:lang w:eastAsia="en-US"/>
        </w:rPr>
        <w:t>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1E459B" w:rsidRDefault="001E459B"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 требованию заявителя организатор аукциона выдает расписку в получении заявки с указанием даты и времени ее получения.</w:t>
      </w:r>
    </w:p>
    <w:p w:rsidR="00B21A62" w:rsidRDefault="00B21A6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5.7. Заявитель вправе отозвать заявку в любое время до установленных даты и времени начала рассмотрения заявок на участие в аукционе. </w:t>
      </w:r>
    </w:p>
    <w:p w:rsidR="00D97EAD" w:rsidRDefault="00D97EAD"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w:t>
      </w:r>
    </w:p>
    <w:p w:rsidR="00B21A62" w:rsidRDefault="00B21A6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w:t>
      </w:r>
      <w:r w:rsidR="00D97EAD">
        <w:rPr>
          <w:rFonts w:eastAsiaTheme="minorHAnsi"/>
          <w:color w:val="000000" w:themeColor="text1"/>
          <w:sz w:val="24"/>
          <w:szCs w:val="24"/>
          <w:lang w:eastAsia="en-US"/>
        </w:rPr>
        <w:t>9</w:t>
      </w:r>
      <w:r>
        <w:rPr>
          <w:rFonts w:eastAsiaTheme="minorHAnsi"/>
          <w:color w:val="000000" w:themeColor="text1"/>
          <w:sz w:val="24"/>
          <w:szCs w:val="24"/>
          <w:lang w:eastAsia="en-US"/>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2517F5" w:rsidRDefault="002517F5" w:rsidP="003B643D">
      <w:pPr>
        <w:widowControl/>
        <w:autoSpaceDE/>
        <w:autoSpaceDN/>
        <w:adjustRightInd/>
        <w:ind w:firstLine="709"/>
        <w:jc w:val="both"/>
        <w:rPr>
          <w:rFonts w:eastAsiaTheme="minorHAnsi"/>
          <w:color w:val="000000" w:themeColor="text1"/>
          <w:sz w:val="24"/>
          <w:szCs w:val="24"/>
          <w:lang w:eastAsia="en-US"/>
        </w:rPr>
      </w:pPr>
    </w:p>
    <w:p w:rsidR="0044728C" w:rsidRDefault="0044728C" w:rsidP="0044728C">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VI</w:t>
      </w:r>
      <w:r>
        <w:rPr>
          <w:rFonts w:eastAsiaTheme="minorHAnsi"/>
          <w:color w:val="000000" w:themeColor="text1"/>
          <w:sz w:val="24"/>
          <w:szCs w:val="24"/>
          <w:lang w:eastAsia="en-US"/>
        </w:rPr>
        <w:t>. Комиссия по проведению аукц</w:t>
      </w:r>
      <w:r w:rsidR="009B168D">
        <w:rPr>
          <w:rFonts w:eastAsiaTheme="minorHAnsi"/>
          <w:color w:val="000000" w:themeColor="text1"/>
          <w:sz w:val="24"/>
          <w:szCs w:val="24"/>
          <w:lang w:eastAsia="en-US"/>
        </w:rPr>
        <w:t>ионов</w:t>
      </w:r>
    </w:p>
    <w:p w:rsidR="0044728C" w:rsidRDefault="0044728C" w:rsidP="0044728C">
      <w:pPr>
        <w:widowControl/>
        <w:autoSpaceDE/>
        <w:autoSpaceDN/>
        <w:adjustRightInd/>
        <w:ind w:firstLine="709"/>
        <w:jc w:val="center"/>
        <w:rPr>
          <w:rFonts w:eastAsiaTheme="minorHAnsi"/>
          <w:color w:val="000000" w:themeColor="text1"/>
          <w:sz w:val="24"/>
          <w:szCs w:val="24"/>
          <w:lang w:eastAsia="en-US"/>
        </w:rPr>
      </w:pP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6.1. Для проведения аукциона Комитет по управлению муниципальным имуществом Порецкого района до размещения извещения о проведении аукциона принимает решение о создании аукционной комиссии, определяет состав и порядок работы в соответствии с настоящим Порядком, назначает председателя комиссии.</w:t>
      </w: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6.2. Число членов комиссии должно быть не менее пяти человек.</w:t>
      </w: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6.3. Членами комиссии не могут быть физические лица, лично заинтересованные в результатах </w:t>
      </w:r>
      <w:r w:rsidR="004D1F37">
        <w:rPr>
          <w:rFonts w:eastAsiaTheme="minorHAnsi"/>
          <w:color w:val="000000" w:themeColor="text1"/>
          <w:sz w:val="24"/>
          <w:szCs w:val="24"/>
          <w:lang w:eastAsia="en-US"/>
        </w:rPr>
        <w:t>аукцион</w:t>
      </w:r>
      <w:r>
        <w:rPr>
          <w:rFonts w:eastAsiaTheme="minorHAnsi"/>
          <w:color w:val="000000" w:themeColor="text1"/>
          <w:sz w:val="24"/>
          <w:szCs w:val="24"/>
          <w:lang w:eastAsia="en-US"/>
        </w:rPr>
        <w:t xml:space="preserve">ов или аукционов (в т.ч. </w:t>
      </w:r>
      <w:r w:rsidRPr="0044728C">
        <w:rPr>
          <w:rFonts w:eastAsiaTheme="minorHAnsi"/>
          <w:color w:val="000000" w:themeColor="text1"/>
          <w:sz w:val="24"/>
          <w:szCs w:val="24"/>
          <w:lang w:eastAsia="en-US"/>
        </w:rPr>
        <w:t xml:space="preserve">физические лица, подавшие заявки на участие в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е или аукционе либо состоящие в штате организаций, подавших указанные заявки), либо физические лица, на которых способны оказывать влияние </w:t>
      </w:r>
      <w:r w:rsidRPr="0044728C">
        <w:rPr>
          <w:rFonts w:eastAsiaTheme="minorHAnsi"/>
          <w:color w:val="000000" w:themeColor="text1"/>
          <w:sz w:val="24"/>
          <w:szCs w:val="24"/>
          <w:lang w:eastAsia="en-US"/>
        </w:rPr>
        <w:lastRenderedPageBreak/>
        <w:t xml:space="preserve">участники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ов или аукционов и лица, подавшие заявки на участие в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е или аукционе (в том числе физические лица, являющиеся участниками (акционерами) этих организаций, членами их органов управления, кредиторами участников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ов или аукционов). В случае выявления в составе комиссии указанных лиц организатор </w:t>
      </w:r>
      <w:r w:rsidR="004D1F37">
        <w:rPr>
          <w:rFonts w:eastAsiaTheme="minorHAnsi"/>
          <w:color w:val="000000" w:themeColor="text1"/>
          <w:sz w:val="24"/>
          <w:szCs w:val="24"/>
          <w:lang w:eastAsia="en-US"/>
        </w:rPr>
        <w:t>аукциона</w:t>
      </w:r>
      <w:r w:rsidRPr="0044728C">
        <w:rPr>
          <w:rFonts w:eastAsiaTheme="minorHAnsi"/>
          <w:color w:val="000000" w:themeColor="text1"/>
          <w:sz w:val="24"/>
          <w:szCs w:val="24"/>
          <w:lang w:eastAsia="en-US"/>
        </w:rPr>
        <w:t xml:space="preserve"> или аукциона, принявший решение о создании комиссии, обязан незамедлительно заменить их иными физическими лицами.</w:t>
      </w: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6.4. Замена члена комиссии допускается только по решению организатора аукциона.</w:t>
      </w:r>
    </w:p>
    <w:p w:rsidR="00B83271" w:rsidRDefault="00B83271"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6.5. Аук</w:t>
      </w:r>
      <w:r w:rsidRPr="00B83271">
        <w:rPr>
          <w:rFonts w:eastAsiaTheme="minorHAnsi"/>
          <w:color w:val="000000" w:themeColor="text1"/>
          <w:sz w:val="24"/>
          <w:szCs w:val="24"/>
          <w:lang w:eastAsia="en-US"/>
        </w:rPr>
        <w:t>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A551F" w:rsidRPr="000A551F" w:rsidRDefault="000A551F" w:rsidP="000A551F">
      <w:pPr>
        <w:ind w:firstLine="709"/>
        <w:rPr>
          <w:rFonts w:eastAsiaTheme="minorHAnsi"/>
          <w:color w:val="000000" w:themeColor="text1"/>
          <w:sz w:val="24"/>
          <w:szCs w:val="24"/>
          <w:lang w:eastAsia="en-US"/>
        </w:rPr>
      </w:pPr>
      <w:r>
        <w:rPr>
          <w:rFonts w:eastAsiaTheme="minorHAnsi"/>
          <w:color w:val="000000" w:themeColor="text1"/>
          <w:sz w:val="24"/>
          <w:szCs w:val="24"/>
          <w:lang w:eastAsia="en-US"/>
        </w:rPr>
        <w:t xml:space="preserve">6.6. Аукционная комиссия правомочна осуществлять функции, а ее решения имеют силу, если на заседании комиссии присутствуют не менее пятидесяти процентов общего числа ее членов. </w:t>
      </w:r>
      <w:r w:rsidRPr="000A551F">
        <w:rPr>
          <w:rFonts w:eastAsiaTheme="minorHAnsi"/>
          <w:color w:val="000000" w:themeColor="text1"/>
          <w:sz w:val="24"/>
          <w:szCs w:val="24"/>
          <w:lang w:eastAsia="en-US"/>
        </w:rPr>
        <w:t>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4728C" w:rsidRDefault="0044728C" w:rsidP="00F61E4B">
      <w:pPr>
        <w:widowControl/>
        <w:autoSpaceDE/>
        <w:autoSpaceDN/>
        <w:adjustRightInd/>
        <w:ind w:firstLine="709"/>
        <w:jc w:val="center"/>
        <w:rPr>
          <w:rFonts w:eastAsiaTheme="minorHAnsi"/>
          <w:color w:val="000000" w:themeColor="text1"/>
          <w:sz w:val="24"/>
          <w:szCs w:val="24"/>
          <w:lang w:eastAsia="en-US"/>
        </w:rPr>
      </w:pPr>
    </w:p>
    <w:p w:rsidR="001813E1" w:rsidRDefault="00F61E4B" w:rsidP="00F61E4B">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w:t>
      </w:r>
      <w:r w:rsidR="00FF7889">
        <w:rPr>
          <w:rFonts w:eastAsiaTheme="minorHAnsi"/>
          <w:color w:val="000000" w:themeColor="text1"/>
          <w:sz w:val="24"/>
          <w:szCs w:val="24"/>
          <w:lang w:val="en-US" w:eastAsia="en-US"/>
        </w:rPr>
        <w:t>I</w:t>
      </w:r>
      <w:r>
        <w:rPr>
          <w:rFonts w:eastAsiaTheme="minorHAnsi"/>
          <w:color w:val="000000" w:themeColor="text1"/>
          <w:sz w:val="24"/>
          <w:szCs w:val="24"/>
          <w:lang w:val="en-US" w:eastAsia="en-US"/>
        </w:rPr>
        <w:t>I</w:t>
      </w:r>
      <w:r>
        <w:rPr>
          <w:rFonts w:eastAsiaTheme="minorHAnsi"/>
          <w:color w:val="000000" w:themeColor="text1"/>
          <w:sz w:val="24"/>
          <w:szCs w:val="24"/>
          <w:lang w:eastAsia="en-US"/>
        </w:rPr>
        <w:t>. Порядок рассмотрения заявок на участие в аукционе</w:t>
      </w:r>
    </w:p>
    <w:p w:rsidR="00F61E4B" w:rsidRDefault="00F61E4B" w:rsidP="00F61E4B">
      <w:pPr>
        <w:widowControl/>
        <w:autoSpaceDE/>
        <w:autoSpaceDN/>
        <w:adjustRightInd/>
        <w:ind w:firstLine="709"/>
        <w:jc w:val="center"/>
        <w:rPr>
          <w:rFonts w:eastAsiaTheme="minorHAnsi"/>
          <w:color w:val="000000" w:themeColor="text1"/>
          <w:sz w:val="24"/>
          <w:szCs w:val="24"/>
          <w:lang w:eastAsia="en-US"/>
        </w:rPr>
      </w:pPr>
    </w:p>
    <w:p w:rsidR="00F61E4B" w:rsidRDefault="00FF7889"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F61E4B">
        <w:rPr>
          <w:rFonts w:eastAsiaTheme="minorHAnsi"/>
          <w:color w:val="000000" w:themeColor="text1"/>
          <w:sz w:val="24"/>
          <w:szCs w:val="24"/>
          <w:lang w:eastAsia="en-US"/>
        </w:rPr>
        <w:t xml:space="preserve">.1. В указанный в извещении о проведении открытого аукциона день рассмотрения заявок, </w:t>
      </w:r>
      <w:r w:rsidR="0044728C">
        <w:rPr>
          <w:rFonts w:eastAsiaTheme="minorHAnsi"/>
          <w:color w:val="000000" w:themeColor="text1"/>
          <w:sz w:val="24"/>
          <w:szCs w:val="24"/>
          <w:lang w:eastAsia="en-US"/>
        </w:rPr>
        <w:t>аукционная комиссия</w:t>
      </w:r>
      <w:r w:rsidR="00F61E4B">
        <w:rPr>
          <w:rFonts w:eastAsiaTheme="minorHAnsi"/>
          <w:color w:val="000000" w:themeColor="text1"/>
          <w:sz w:val="24"/>
          <w:szCs w:val="24"/>
          <w:lang w:eastAsia="en-US"/>
        </w:rPr>
        <w:t xml:space="preserve"> рассматривает поданные заявки с приложениями в срок, не превышающий десять дней с даты окончания срока подачи заявок.</w:t>
      </w:r>
    </w:p>
    <w:p w:rsidR="00F61E4B" w:rsidRDefault="00FF7889"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F61E4B">
        <w:rPr>
          <w:rFonts w:eastAsiaTheme="minorHAnsi"/>
          <w:color w:val="000000" w:themeColor="text1"/>
          <w:sz w:val="24"/>
          <w:szCs w:val="24"/>
          <w:lang w:eastAsia="en-US"/>
        </w:rPr>
        <w:t xml:space="preserve">.2.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заявителю. </w:t>
      </w:r>
    </w:p>
    <w:p w:rsidR="00F61E4B" w:rsidRDefault="00FF7889"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F61E4B">
        <w:rPr>
          <w:rFonts w:eastAsiaTheme="minorHAnsi"/>
          <w:color w:val="000000" w:themeColor="text1"/>
          <w:sz w:val="24"/>
          <w:szCs w:val="24"/>
          <w:lang w:eastAsia="en-US"/>
        </w:rPr>
        <w:t xml:space="preserve">.3. По результатам рассмотрения документов организатор аукциона принимает решение о допуске заявителей к участию в открытом аукционе либо об отказе в допуске к участию в открытом аукционе. Протокол рассмотрения заявок на участие в открытом аукционе размещается на официальном сайте торгов в день рассмотрения заявки на участие в аукционе. </w:t>
      </w:r>
    </w:p>
    <w:p w:rsidR="00F61E4B" w:rsidRDefault="00F61E4B"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Протокол ведется </w:t>
      </w:r>
      <w:r w:rsidR="00F76C1F">
        <w:rPr>
          <w:rFonts w:eastAsiaTheme="minorHAnsi"/>
          <w:color w:val="000000" w:themeColor="text1"/>
          <w:sz w:val="24"/>
          <w:szCs w:val="24"/>
          <w:lang w:eastAsia="en-US"/>
        </w:rPr>
        <w:t>и подписывается членами комитета по управлению муниципальным имуществом</w:t>
      </w:r>
      <w:r>
        <w:rPr>
          <w:rFonts w:eastAsiaTheme="minorHAnsi"/>
          <w:color w:val="000000" w:themeColor="text1"/>
          <w:sz w:val="24"/>
          <w:szCs w:val="24"/>
          <w:lang w:eastAsia="en-US"/>
        </w:rPr>
        <w:t xml:space="preserve"> в день окончания рассмотрения заявок. </w:t>
      </w:r>
      <w:r w:rsidRPr="00F61E4B">
        <w:rPr>
          <w:rFonts w:eastAsiaTheme="minorHAnsi"/>
          <w:color w:val="000000" w:themeColor="text1"/>
          <w:sz w:val="24"/>
          <w:szCs w:val="24"/>
          <w:lang w:eastAsia="en-US"/>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Pr>
          <w:rFonts w:eastAsiaTheme="minorHAnsi"/>
          <w:color w:val="000000" w:themeColor="text1"/>
          <w:sz w:val="24"/>
          <w:szCs w:val="24"/>
          <w:lang w:eastAsia="en-US"/>
        </w:rPr>
        <w:t>настоящего Порядка</w:t>
      </w:r>
      <w:r w:rsidRPr="00F61E4B">
        <w:rPr>
          <w:rFonts w:eastAsiaTheme="minorHAnsi"/>
          <w:color w:val="000000" w:themeColor="text1"/>
          <w:sz w:val="24"/>
          <w:szCs w:val="24"/>
          <w:lang w:eastAsia="en-US"/>
        </w:rP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9177FE" w:rsidRDefault="009177FE"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В случае если по окончанию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1813" w:rsidRPr="00D61813" w:rsidRDefault="00FF7889" w:rsidP="00D61813">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D770B2">
        <w:rPr>
          <w:rFonts w:eastAsiaTheme="minorHAnsi"/>
          <w:color w:val="000000" w:themeColor="text1"/>
          <w:sz w:val="24"/>
          <w:szCs w:val="24"/>
          <w:lang w:eastAsia="en-US"/>
        </w:rPr>
        <w:t xml:space="preserve">.4. </w:t>
      </w:r>
      <w:r w:rsidR="00D61813" w:rsidRPr="00D61813">
        <w:rPr>
          <w:rFonts w:eastAsiaTheme="minorHAnsi"/>
          <w:color w:val="000000" w:themeColor="text1"/>
          <w:sz w:val="24"/>
          <w:szCs w:val="24"/>
          <w:lang w:eastAsia="en-US"/>
        </w:rPr>
        <w:t>Заявитель не допускается к участию в открытом аукционе в следующих случаях:</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несоответствие поданной им заявки требованиям Порядка проведения открытого аукциона;</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представлены не все документы в соответствии с перечнем, указанным в разделе 4 настоящего Порядка проведения открытого аукциона;</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lastRenderedPageBreak/>
        <w:t>оформление указанных документов не соответствует законодательству Российской Федерации;</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заявка подана лицом, не уполномоченным претендентом на осуществление таких действий;</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представленные документы не подтверждают право претендента на участие в открытом аукционе в соответствии с законодательством Российской Федерации;</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обнаружение Комитетом недостоверных данных в представленных заявителем документах;</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если заявитель не внес в установленном порядке задаток;</w:t>
      </w:r>
    </w:p>
    <w:p w:rsidR="00D770B2"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несоблюдение порядка подачи заявки в соответствии с пунктом 3.1 Порядка проведения открытого аукциона.</w:t>
      </w:r>
    </w:p>
    <w:p w:rsidR="009177FE" w:rsidRDefault="00FF01EC"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9177FE">
        <w:rPr>
          <w:rFonts w:eastAsiaTheme="minorHAnsi"/>
          <w:color w:val="000000" w:themeColor="text1"/>
          <w:sz w:val="24"/>
          <w:szCs w:val="24"/>
          <w:lang w:eastAsia="en-US"/>
        </w:rPr>
        <w:t>.</w:t>
      </w:r>
      <w:r w:rsidR="00D61813">
        <w:rPr>
          <w:rFonts w:eastAsiaTheme="minorHAnsi"/>
          <w:color w:val="000000" w:themeColor="text1"/>
          <w:sz w:val="24"/>
          <w:szCs w:val="24"/>
          <w:lang w:eastAsia="en-US"/>
        </w:rPr>
        <w:t>5</w:t>
      </w:r>
      <w:r w:rsidR="009177FE">
        <w:rPr>
          <w:rFonts w:eastAsiaTheme="minorHAnsi"/>
          <w:color w:val="000000" w:themeColor="text1"/>
          <w:sz w:val="24"/>
          <w:szCs w:val="24"/>
          <w:lang w:eastAsia="en-US"/>
        </w:rPr>
        <w:t>. Заявителям направляются уведомления о принятых по существу их заявок решениях, не позднее дня, следующего за днем подписания протокола рассмотрения заявок.</w:t>
      </w:r>
    </w:p>
    <w:p w:rsidR="00D61813" w:rsidRDefault="00D61813"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Заявитель приобретает статус участника открытого аукциона после подписания протокола рассмотрения заявок в случае, если организатором принято решение о допуске заявителя к участию в открытом аукционе.</w:t>
      </w:r>
    </w:p>
    <w:p w:rsidR="00E61BE5" w:rsidRDefault="00E61BE5" w:rsidP="00F61E4B">
      <w:pPr>
        <w:widowControl/>
        <w:autoSpaceDE/>
        <w:autoSpaceDN/>
        <w:adjustRightInd/>
        <w:ind w:firstLine="709"/>
        <w:jc w:val="both"/>
        <w:rPr>
          <w:rFonts w:eastAsiaTheme="minorHAnsi"/>
          <w:color w:val="000000" w:themeColor="text1"/>
          <w:sz w:val="24"/>
          <w:szCs w:val="24"/>
          <w:lang w:eastAsia="en-US"/>
        </w:rPr>
      </w:pPr>
    </w:p>
    <w:p w:rsidR="00E61BE5" w:rsidRDefault="00FF7889" w:rsidP="00E61BE5">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VIII</w:t>
      </w:r>
      <w:r w:rsidR="006945E0">
        <w:rPr>
          <w:rFonts w:eastAsiaTheme="minorHAnsi"/>
          <w:color w:val="000000" w:themeColor="text1"/>
          <w:sz w:val="24"/>
          <w:szCs w:val="24"/>
          <w:lang w:eastAsia="en-US"/>
        </w:rPr>
        <w:t>. Порядок проведения аукциона</w:t>
      </w:r>
    </w:p>
    <w:p w:rsidR="006945E0" w:rsidRDefault="006945E0" w:rsidP="00E61BE5">
      <w:pPr>
        <w:widowControl/>
        <w:autoSpaceDE/>
        <w:autoSpaceDN/>
        <w:adjustRightInd/>
        <w:ind w:firstLine="709"/>
        <w:jc w:val="center"/>
        <w:rPr>
          <w:rFonts w:eastAsiaTheme="minorHAnsi"/>
          <w:color w:val="000000" w:themeColor="text1"/>
          <w:sz w:val="24"/>
          <w:szCs w:val="24"/>
          <w:lang w:eastAsia="en-US"/>
        </w:rPr>
      </w:pPr>
    </w:p>
    <w:p w:rsidR="00477A61" w:rsidRPr="00477A61" w:rsidRDefault="00FF01EC"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D94941">
        <w:rPr>
          <w:rFonts w:eastAsiaTheme="minorHAnsi"/>
          <w:color w:val="000000" w:themeColor="text1"/>
          <w:sz w:val="24"/>
          <w:szCs w:val="24"/>
          <w:lang w:eastAsia="en-US"/>
        </w:rPr>
        <w:t>.1</w:t>
      </w:r>
      <w:r w:rsidR="00477A61" w:rsidRPr="00477A61">
        <w:rPr>
          <w:rFonts w:eastAsiaTheme="minorHAnsi"/>
          <w:color w:val="000000" w:themeColor="text1"/>
          <w:sz w:val="24"/>
          <w:szCs w:val="24"/>
          <w:lang w:eastAsia="en-US"/>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77A61" w:rsidRDefault="00FF7950"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.2</w:t>
      </w:r>
      <w:r w:rsidR="00477A61" w:rsidRPr="00477A61">
        <w:rPr>
          <w:rFonts w:eastAsiaTheme="minorHAnsi"/>
          <w:color w:val="000000" w:themeColor="text1"/>
          <w:sz w:val="24"/>
          <w:szCs w:val="24"/>
          <w:lang w:eastAsia="en-US"/>
        </w:rPr>
        <w:t xml:space="preserve">. Аукцион проводится организатором аукциона в присутствии членов </w:t>
      </w:r>
      <w:r>
        <w:rPr>
          <w:rFonts w:eastAsiaTheme="minorHAnsi"/>
          <w:color w:val="000000" w:themeColor="text1"/>
          <w:sz w:val="24"/>
          <w:szCs w:val="24"/>
          <w:lang w:eastAsia="en-US"/>
        </w:rPr>
        <w:t>аукционной комиссии</w:t>
      </w:r>
      <w:r w:rsidR="00477A61" w:rsidRPr="00477A61">
        <w:rPr>
          <w:rFonts w:eastAsiaTheme="minorHAnsi"/>
          <w:color w:val="000000" w:themeColor="text1"/>
          <w:sz w:val="24"/>
          <w:szCs w:val="24"/>
          <w:lang w:eastAsia="en-US"/>
        </w:rPr>
        <w:t xml:space="preserve"> и участников аукциона (их представителей).</w:t>
      </w:r>
    </w:p>
    <w:p w:rsidR="00477A61" w:rsidRPr="00477A61" w:rsidRDefault="004C4860"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.3</w:t>
      </w:r>
      <w:r w:rsidR="00477A61" w:rsidRPr="00477A61">
        <w:rPr>
          <w:rFonts w:eastAsiaTheme="minorHAnsi"/>
          <w:color w:val="000000" w:themeColor="text1"/>
          <w:sz w:val="24"/>
          <w:szCs w:val="24"/>
          <w:lang w:eastAsia="en-US"/>
        </w:rPr>
        <w:t xml:space="preserve">. Аукцион проводится путем повышения начальной (минимальной) цены договора (цены лота), указанной в извещении о проведении аукциона, на </w:t>
      </w:r>
      <w:r w:rsidR="00AE2A0B">
        <w:rPr>
          <w:rFonts w:eastAsiaTheme="minorHAnsi"/>
          <w:color w:val="000000" w:themeColor="text1"/>
          <w:sz w:val="24"/>
          <w:szCs w:val="24"/>
          <w:lang w:eastAsia="en-US"/>
        </w:rPr>
        <w:t>шаг аукциона, т.е. на 5%.</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w:t>
      </w:r>
      <w:r w:rsidR="00AE2A0B">
        <w:rPr>
          <w:rFonts w:eastAsiaTheme="minorHAnsi"/>
          <w:color w:val="000000" w:themeColor="text1"/>
          <w:sz w:val="24"/>
          <w:szCs w:val="24"/>
          <w:lang w:eastAsia="en-US"/>
        </w:rPr>
        <w:t>аукционист</w:t>
      </w:r>
      <w:r w:rsidRPr="00477A61">
        <w:rPr>
          <w:rFonts w:eastAsiaTheme="minorHAnsi"/>
          <w:color w:val="000000" w:themeColor="text1"/>
          <w:sz w:val="24"/>
          <w:szCs w:val="24"/>
          <w:lang w:eastAsia="en-US"/>
        </w:rPr>
        <w:t xml:space="preserve"> обязан снизить </w:t>
      </w:r>
      <w:r w:rsidR="00AE2A0B">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 аукциона</w:t>
      </w:r>
      <w:r w:rsidR="00AE2A0B">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477A61" w:rsidRPr="00477A61" w:rsidRDefault="004C4860"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.4</w:t>
      </w:r>
      <w:r w:rsidR="00477A61" w:rsidRPr="00477A61">
        <w:rPr>
          <w:rFonts w:eastAsiaTheme="minorHAnsi"/>
          <w:color w:val="000000" w:themeColor="text1"/>
          <w:sz w:val="24"/>
          <w:szCs w:val="24"/>
          <w:lang w:eastAsia="en-US"/>
        </w:rPr>
        <w:t xml:space="preserve">. Аукционист выбирается из числа членов </w:t>
      </w:r>
      <w:r w:rsidR="003B7A6B">
        <w:rPr>
          <w:rFonts w:eastAsiaTheme="minorHAnsi"/>
          <w:color w:val="000000" w:themeColor="text1"/>
          <w:sz w:val="24"/>
          <w:szCs w:val="24"/>
          <w:lang w:eastAsia="en-US"/>
        </w:rPr>
        <w:t>комиссии</w:t>
      </w:r>
      <w:r w:rsidR="00477A61" w:rsidRPr="00477A61">
        <w:rPr>
          <w:rFonts w:eastAsiaTheme="minorHAnsi"/>
          <w:color w:val="000000" w:themeColor="text1"/>
          <w:sz w:val="24"/>
          <w:szCs w:val="24"/>
          <w:lang w:eastAsia="en-US"/>
        </w:rPr>
        <w:t xml:space="preserve"> путем открытого голосования членов </w:t>
      </w:r>
      <w:r w:rsidR="003B7A6B">
        <w:rPr>
          <w:rFonts w:eastAsiaTheme="minorHAnsi"/>
          <w:color w:val="000000" w:themeColor="text1"/>
          <w:sz w:val="24"/>
          <w:szCs w:val="24"/>
          <w:lang w:eastAsia="en-US"/>
        </w:rPr>
        <w:t>комиссии</w:t>
      </w:r>
      <w:r w:rsidR="00477A61" w:rsidRPr="00477A61">
        <w:rPr>
          <w:rFonts w:eastAsiaTheme="minorHAnsi"/>
          <w:color w:val="000000" w:themeColor="text1"/>
          <w:sz w:val="24"/>
          <w:szCs w:val="24"/>
          <w:lang w:eastAsia="en-US"/>
        </w:rPr>
        <w:t xml:space="preserve"> большинством голосов.</w:t>
      </w:r>
    </w:p>
    <w:p w:rsidR="00477A61" w:rsidRPr="00477A61" w:rsidRDefault="000E542B"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.5</w:t>
      </w:r>
      <w:r w:rsidR="00477A61" w:rsidRPr="00477A61">
        <w:rPr>
          <w:rFonts w:eastAsiaTheme="minorHAnsi"/>
          <w:color w:val="000000" w:themeColor="text1"/>
          <w:sz w:val="24"/>
          <w:szCs w:val="24"/>
          <w:lang w:eastAsia="en-US"/>
        </w:rPr>
        <w:t>. Аукцион проводится в следующем порядке:</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1) </w:t>
      </w:r>
      <w:r w:rsidR="00AE2A0B">
        <w:rPr>
          <w:rFonts w:eastAsiaTheme="minorHAnsi"/>
          <w:color w:val="000000" w:themeColor="text1"/>
          <w:sz w:val="24"/>
          <w:szCs w:val="24"/>
          <w:lang w:eastAsia="en-US"/>
        </w:rPr>
        <w:t>организатор</w:t>
      </w:r>
      <w:r w:rsidRPr="00477A61">
        <w:rPr>
          <w:rFonts w:eastAsiaTheme="minorHAnsi"/>
          <w:color w:val="000000" w:themeColor="text1"/>
          <w:sz w:val="24"/>
          <w:szCs w:val="24"/>
          <w:lang w:eastAsia="en-US"/>
        </w:rPr>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шага аукциона</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 после чего аукционист предлагает участникам аукциона заявлять свои предложения о цене договора;</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шагом аукциона</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в порядке, установленном пунктом </w:t>
      </w:r>
      <w:r w:rsidR="008175D3">
        <w:rPr>
          <w:rFonts w:eastAsiaTheme="minorHAnsi"/>
          <w:color w:val="000000" w:themeColor="text1"/>
          <w:sz w:val="24"/>
          <w:szCs w:val="24"/>
          <w:lang w:eastAsia="en-US"/>
        </w:rPr>
        <w:t>8.3</w:t>
      </w:r>
      <w:r w:rsidRPr="00477A61">
        <w:rPr>
          <w:rFonts w:eastAsiaTheme="minorHAnsi"/>
          <w:color w:val="000000" w:themeColor="text1"/>
          <w:sz w:val="24"/>
          <w:szCs w:val="24"/>
          <w:lang w:eastAsia="en-US"/>
        </w:rPr>
        <w:t xml:space="preserve"> </w:t>
      </w:r>
      <w:r w:rsidR="008175D3">
        <w:rPr>
          <w:rFonts w:eastAsiaTheme="minorHAnsi"/>
          <w:color w:val="000000" w:themeColor="text1"/>
          <w:sz w:val="24"/>
          <w:szCs w:val="24"/>
          <w:lang w:eastAsia="en-US"/>
        </w:rPr>
        <w:t>настоящего Порядка</w:t>
      </w:r>
      <w:r w:rsidRPr="00477A61">
        <w:rPr>
          <w:rFonts w:eastAsiaTheme="minorHAnsi"/>
          <w:color w:val="000000" w:themeColor="text1"/>
          <w:sz w:val="24"/>
          <w:szCs w:val="24"/>
          <w:lang w:eastAsia="en-US"/>
        </w:rPr>
        <w:t>, поднимает карточку в случае если он согласен заключить договор по объявленной цене;</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шагом аукциона</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а </w:t>
      </w:r>
      <w:r w:rsidRPr="00477A61">
        <w:rPr>
          <w:rFonts w:eastAsiaTheme="minorHAnsi"/>
          <w:color w:val="000000" w:themeColor="text1"/>
          <w:sz w:val="24"/>
          <w:szCs w:val="24"/>
          <w:lang w:eastAsia="en-US"/>
        </w:rPr>
        <w:lastRenderedPageBreak/>
        <w:t xml:space="preserve">также новую цену договора, увеличенную в соответствии с </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шагом аукциона</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в порядке, установленном пунктом </w:t>
      </w:r>
      <w:r w:rsidR="00BF2180">
        <w:rPr>
          <w:rFonts w:eastAsiaTheme="minorHAnsi"/>
          <w:color w:val="000000" w:themeColor="text1"/>
          <w:sz w:val="24"/>
          <w:szCs w:val="24"/>
          <w:lang w:eastAsia="en-US"/>
        </w:rPr>
        <w:t>8.3 настоящего Порядка</w:t>
      </w:r>
      <w:r w:rsidRPr="00477A61">
        <w:rPr>
          <w:rFonts w:eastAsiaTheme="minorHAnsi"/>
          <w:color w:val="000000" w:themeColor="text1"/>
          <w:sz w:val="24"/>
          <w:szCs w:val="24"/>
          <w:lang w:eastAsia="en-US"/>
        </w:rPr>
        <w:t xml:space="preserve">, и </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 аукциона</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 в соответствии с которым повышается цена;</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6) если действующий правообладатель воспользовался правом, предусмотренным подпунктом </w:t>
      </w:r>
      <w:r w:rsidR="005029C1">
        <w:rPr>
          <w:rFonts w:eastAsiaTheme="minorHAnsi"/>
          <w:color w:val="000000" w:themeColor="text1"/>
          <w:sz w:val="24"/>
          <w:szCs w:val="24"/>
          <w:lang w:eastAsia="en-US"/>
        </w:rPr>
        <w:t>5</w:t>
      </w:r>
      <w:r w:rsidRPr="00477A61">
        <w:rPr>
          <w:rFonts w:eastAsiaTheme="minorHAnsi"/>
          <w:color w:val="000000" w:themeColor="text1"/>
          <w:sz w:val="24"/>
          <w:szCs w:val="24"/>
          <w:lang w:eastAsia="en-US"/>
        </w:rPr>
        <w:t xml:space="preserve"> пункта </w:t>
      </w:r>
      <w:r w:rsidR="005029C1">
        <w:rPr>
          <w:rFonts w:eastAsiaTheme="minorHAnsi"/>
          <w:color w:val="000000" w:themeColor="text1"/>
          <w:sz w:val="24"/>
          <w:szCs w:val="24"/>
          <w:lang w:eastAsia="en-US"/>
        </w:rPr>
        <w:t>8.5</w:t>
      </w:r>
      <w:r w:rsidRPr="00477A61">
        <w:rPr>
          <w:rFonts w:eastAsiaTheme="minorHAnsi"/>
          <w:color w:val="000000" w:themeColor="text1"/>
          <w:sz w:val="24"/>
          <w:szCs w:val="24"/>
          <w:lang w:eastAsia="en-US"/>
        </w:rPr>
        <w:t xml:space="preserve"> </w:t>
      </w:r>
      <w:r w:rsidR="005029C1">
        <w:rPr>
          <w:rFonts w:eastAsiaTheme="minorHAnsi"/>
          <w:color w:val="000000" w:themeColor="text1"/>
          <w:sz w:val="24"/>
          <w:szCs w:val="24"/>
          <w:lang w:eastAsia="en-US"/>
        </w:rPr>
        <w:t>настоящего Порядка</w:t>
      </w:r>
      <w:r w:rsidRPr="00477A61">
        <w:rPr>
          <w:rFonts w:eastAsiaTheme="minorHAnsi"/>
          <w:color w:val="000000" w:themeColor="text1"/>
          <w:sz w:val="24"/>
          <w:szCs w:val="24"/>
          <w:lang w:eastAsia="en-US"/>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7A61" w:rsidRPr="00477A61" w:rsidRDefault="005029C1"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8.6</w:t>
      </w:r>
      <w:r w:rsidR="00477A61" w:rsidRPr="00477A61">
        <w:rPr>
          <w:rFonts w:eastAsiaTheme="minorHAnsi"/>
          <w:color w:val="000000" w:themeColor="text1"/>
          <w:sz w:val="24"/>
          <w:szCs w:val="24"/>
          <w:lang w:eastAsia="en-US"/>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8.7</w:t>
      </w:r>
      <w:r w:rsidR="00477A61" w:rsidRPr="00477A61">
        <w:rPr>
          <w:rFonts w:eastAsiaTheme="minorHAnsi"/>
          <w:color w:val="000000" w:themeColor="text1"/>
          <w:sz w:val="24"/>
          <w:szCs w:val="24"/>
          <w:lang w:eastAsia="en-US"/>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8.8</w:t>
      </w:r>
      <w:r w:rsidR="00477A61" w:rsidRPr="00477A61">
        <w:rPr>
          <w:rFonts w:eastAsiaTheme="minorHAnsi"/>
          <w:color w:val="000000" w:themeColor="text1"/>
          <w:sz w:val="24"/>
          <w:szCs w:val="24"/>
          <w:lang w:eastAsia="en-US"/>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8.9.</w:t>
      </w:r>
      <w:r w:rsidR="00477A61" w:rsidRPr="00477A61">
        <w:rPr>
          <w:rFonts w:eastAsiaTheme="minorHAnsi"/>
          <w:color w:val="000000" w:themeColor="text1"/>
          <w:sz w:val="24"/>
          <w:szCs w:val="24"/>
          <w:lang w:eastAsia="en-US"/>
        </w:rPr>
        <w:t xml:space="preserve"> Любой участник аукциона вправе осуществлять аудио- и/или видеозапись аукциона.</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8.10</w:t>
      </w:r>
      <w:r w:rsidR="00477A61" w:rsidRPr="00477A61">
        <w:rPr>
          <w:rFonts w:eastAsiaTheme="minorHAnsi"/>
          <w:color w:val="000000" w:themeColor="text1"/>
          <w:sz w:val="24"/>
          <w:szCs w:val="24"/>
          <w:lang w:eastAsia="en-US"/>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8.11</w:t>
      </w:r>
      <w:r w:rsidR="00477A61" w:rsidRPr="00477A61">
        <w:rPr>
          <w:rFonts w:eastAsiaTheme="minorHAnsi"/>
          <w:color w:val="000000" w:themeColor="text1"/>
          <w:sz w:val="24"/>
          <w:szCs w:val="24"/>
          <w:lang w:eastAsia="en-US"/>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w:t>
      </w:r>
      <w:r w:rsidR="00477A61" w:rsidRPr="00477A61">
        <w:rPr>
          <w:rFonts w:eastAsiaTheme="minorHAnsi"/>
          <w:color w:val="000000" w:themeColor="text1"/>
          <w:sz w:val="24"/>
          <w:szCs w:val="24"/>
          <w:lang w:eastAsia="en-US"/>
        </w:rPr>
        <w:lastRenderedPageBreak/>
        <w:t xml:space="preserve">договора, чем начальная (минимальная) цена договора (цена лота), </w:t>
      </w:r>
      <w:r>
        <w:rPr>
          <w:rFonts w:eastAsiaTheme="minorHAnsi"/>
          <w:color w:val="000000" w:themeColor="text1"/>
          <w:sz w:val="24"/>
          <w:szCs w:val="24"/>
          <w:lang w:eastAsia="en-US"/>
        </w:rPr>
        <w:t>«</w:t>
      </w:r>
      <w:r w:rsidR="00477A61" w:rsidRPr="00477A61">
        <w:rPr>
          <w:rFonts w:eastAsiaTheme="minorHAnsi"/>
          <w:color w:val="000000" w:themeColor="text1"/>
          <w:sz w:val="24"/>
          <w:szCs w:val="24"/>
          <w:lang w:eastAsia="en-US"/>
        </w:rPr>
        <w:t>шаг аукциона</w:t>
      </w:r>
      <w:r>
        <w:rPr>
          <w:rFonts w:eastAsiaTheme="minorHAnsi"/>
          <w:color w:val="000000" w:themeColor="text1"/>
          <w:sz w:val="24"/>
          <w:szCs w:val="24"/>
          <w:lang w:eastAsia="en-US"/>
        </w:rPr>
        <w:t>»</w:t>
      </w:r>
      <w:r w:rsidR="00477A61" w:rsidRPr="00477A61">
        <w:rPr>
          <w:rFonts w:eastAsiaTheme="minorHAnsi"/>
          <w:color w:val="000000" w:themeColor="text1"/>
          <w:sz w:val="24"/>
          <w:szCs w:val="24"/>
          <w:lang w:eastAsia="en-US"/>
        </w:rPr>
        <w:t xml:space="preserve"> снижен в соответствии с пунктом </w:t>
      </w:r>
      <w:r>
        <w:rPr>
          <w:rFonts w:eastAsiaTheme="minorHAnsi"/>
          <w:color w:val="000000" w:themeColor="text1"/>
          <w:sz w:val="24"/>
          <w:szCs w:val="24"/>
          <w:lang w:eastAsia="en-US"/>
        </w:rPr>
        <w:t>8.3</w:t>
      </w:r>
      <w:r w:rsidR="00477A61" w:rsidRPr="00477A61">
        <w:rPr>
          <w:rFonts w:eastAsiaTheme="minorHAnsi"/>
          <w:color w:val="000000" w:themeColor="text1"/>
          <w:sz w:val="24"/>
          <w:szCs w:val="24"/>
          <w:lang w:eastAsia="en-US"/>
        </w:rPr>
        <w:t xml:space="preserve"> </w:t>
      </w:r>
      <w:r>
        <w:rPr>
          <w:rFonts w:eastAsiaTheme="minorHAnsi"/>
          <w:color w:val="000000" w:themeColor="text1"/>
          <w:sz w:val="24"/>
          <w:szCs w:val="24"/>
          <w:lang w:eastAsia="en-US"/>
        </w:rPr>
        <w:t>настоящего Порядка</w:t>
      </w:r>
      <w:r w:rsidR="00477A61" w:rsidRPr="00477A61">
        <w:rPr>
          <w:rFonts w:eastAsiaTheme="minorHAnsi"/>
          <w:color w:val="000000" w:themeColor="text1"/>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945E0"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8.12</w:t>
      </w:r>
      <w:r w:rsidR="00477A61" w:rsidRPr="00477A61">
        <w:rPr>
          <w:rFonts w:eastAsiaTheme="minorHAnsi"/>
          <w:color w:val="000000" w:themeColor="text1"/>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45D6C" w:rsidRDefault="00245D6C" w:rsidP="00477A61">
      <w:pPr>
        <w:widowControl/>
        <w:autoSpaceDE/>
        <w:autoSpaceDN/>
        <w:adjustRightInd/>
        <w:ind w:firstLine="709"/>
        <w:jc w:val="both"/>
        <w:rPr>
          <w:rFonts w:eastAsiaTheme="minorHAnsi"/>
          <w:color w:val="000000" w:themeColor="text1"/>
          <w:sz w:val="24"/>
          <w:szCs w:val="24"/>
          <w:lang w:eastAsia="en-US"/>
        </w:rPr>
      </w:pPr>
    </w:p>
    <w:p w:rsidR="00245D6C" w:rsidRDefault="00245D6C" w:rsidP="00245D6C">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IX</w:t>
      </w:r>
      <w:r w:rsidRPr="00245D6C">
        <w:rPr>
          <w:rFonts w:eastAsiaTheme="minorHAnsi"/>
          <w:color w:val="000000" w:themeColor="text1"/>
          <w:sz w:val="24"/>
          <w:szCs w:val="24"/>
          <w:lang w:eastAsia="en-US"/>
        </w:rPr>
        <w:t>.</w:t>
      </w:r>
      <w:r>
        <w:rPr>
          <w:rFonts w:eastAsiaTheme="minorHAnsi"/>
          <w:color w:val="000000" w:themeColor="text1"/>
          <w:sz w:val="24"/>
          <w:szCs w:val="24"/>
          <w:lang w:eastAsia="en-US"/>
        </w:rPr>
        <w:t xml:space="preserve"> Заключение договора по результатам аукциона на право размещения нестационарных торговых объектов</w:t>
      </w:r>
    </w:p>
    <w:p w:rsidR="00245D6C" w:rsidRDefault="00245D6C" w:rsidP="00245D6C">
      <w:pPr>
        <w:widowControl/>
        <w:autoSpaceDE/>
        <w:autoSpaceDN/>
        <w:adjustRightInd/>
        <w:ind w:firstLine="709"/>
        <w:jc w:val="center"/>
        <w:rPr>
          <w:rFonts w:eastAsiaTheme="minorHAnsi"/>
          <w:color w:val="000000" w:themeColor="text1"/>
          <w:sz w:val="24"/>
          <w:szCs w:val="24"/>
          <w:lang w:eastAsia="en-US"/>
        </w:rPr>
      </w:pPr>
    </w:p>
    <w:p w:rsidR="00245D6C" w:rsidRDefault="00245D6C" w:rsidP="00245D6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8C267B" w:rsidRPr="008C267B" w:rsidRDefault="00245D6C" w:rsidP="008C267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9.2. </w:t>
      </w:r>
      <w:r w:rsidR="008C267B" w:rsidRPr="008C267B">
        <w:rPr>
          <w:rFonts w:eastAsiaTheme="minorHAnsi"/>
          <w:color w:val="000000" w:themeColor="text1"/>
          <w:sz w:val="24"/>
          <w:szCs w:val="24"/>
          <w:lang w:eastAsia="en-US"/>
        </w:rPr>
        <w:t xml:space="preserve">В срок, предусмотренный для заключения договора, организатор </w:t>
      </w:r>
      <w:r w:rsidR="008C267B">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xml:space="preserve"> обязан отказаться от заключения договора с победителем </w:t>
      </w:r>
      <w:r w:rsidR="008C267B">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xml:space="preserve"> либо с участником </w:t>
      </w:r>
      <w:r w:rsidR="008C267B">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с которым заключается такой договор в соответствии с пунктом 9</w:t>
      </w:r>
      <w:r w:rsidR="008C267B">
        <w:rPr>
          <w:rFonts w:eastAsiaTheme="minorHAnsi"/>
          <w:color w:val="000000" w:themeColor="text1"/>
          <w:sz w:val="24"/>
          <w:szCs w:val="24"/>
          <w:lang w:eastAsia="en-US"/>
        </w:rPr>
        <w:t>.5</w:t>
      </w:r>
      <w:r w:rsidR="008C267B" w:rsidRPr="008C267B">
        <w:rPr>
          <w:rFonts w:eastAsiaTheme="minorHAnsi"/>
          <w:color w:val="000000" w:themeColor="text1"/>
          <w:sz w:val="24"/>
          <w:szCs w:val="24"/>
          <w:lang w:eastAsia="en-US"/>
        </w:rPr>
        <w:t xml:space="preserve"> </w:t>
      </w:r>
      <w:r w:rsidR="008C267B">
        <w:rPr>
          <w:rFonts w:eastAsiaTheme="minorHAnsi"/>
          <w:color w:val="000000" w:themeColor="text1"/>
          <w:sz w:val="24"/>
          <w:szCs w:val="24"/>
          <w:lang w:eastAsia="en-US"/>
        </w:rPr>
        <w:t>настоящего Порядка</w:t>
      </w:r>
      <w:r w:rsidR="008C267B" w:rsidRPr="008C267B">
        <w:rPr>
          <w:rFonts w:eastAsiaTheme="minorHAnsi"/>
          <w:color w:val="000000" w:themeColor="text1"/>
          <w:sz w:val="24"/>
          <w:szCs w:val="24"/>
          <w:lang w:eastAsia="en-US"/>
        </w:rPr>
        <w:t>, в случае установления факта:</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1) проведения ликвидации такого участника </w:t>
      </w:r>
      <w:r w:rsidR="009706C6">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 юридического лица или принятия арбитражным судом решени</w:t>
      </w:r>
      <w:r w:rsidR="009706C6">
        <w:rPr>
          <w:rFonts w:eastAsiaTheme="minorHAnsi"/>
          <w:color w:val="000000" w:themeColor="text1"/>
          <w:sz w:val="24"/>
          <w:szCs w:val="24"/>
          <w:lang w:eastAsia="en-US"/>
        </w:rPr>
        <w:t>я о признании такого участника аукциона</w:t>
      </w:r>
      <w:r w:rsidRPr="008C267B">
        <w:rPr>
          <w:rFonts w:eastAsiaTheme="minorHAnsi"/>
          <w:color w:val="000000" w:themeColor="text1"/>
          <w:sz w:val="24"/>
          <w:szCs w:val="24"/>
          <w:lang w:eastAsia="en-US"/>
        </w:rPr>
        <w:t xml:space="preserve"> - юридического лица, индивидуального предпринимателя банкротом и об открытии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ного производства;</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3) предоставления таким лицом заведомо ложных сведений, содержащихся в документах, предусмотренных пунктом 5</w:t>
      </w:r>
      <w:r w:rsidR="009706C6">
        <w:rPr>
          <w:rFonts w:eastAsiaTheme="minorHAnsi"/>
          <w:color w:val="000000" w:themeColor="text1"/>
          <w:sz w:val="24"/>
          <w:szCs w:val="24"/>
          <w:lang w:eastAsia="en-US"/>
        </w:rPr>
        <w:t>.3</w:t>
      </w:r>
      <w:r w:rsidRPr="008C267B">
        <w:rPr>
          <w:rFonts w:eastAsiaTheme="minorHAnsi"/>
          <w:color w:val="000000" w:themeColor="text1"/>
          <w:sz w:val="24"/>
          <w:szCs w:val="24"/>
          <w:lang w:eastAsia="en-US"/>
        </w:rPr>
        <w:t xml:space="preserve"> настоящ</w:t>
      </w:r>
      <w:r w:rsidR="009706C6">
        <w:rPr>
          <w:rFonts w:eastAsiaTheme="minorHAnsi"/>
          <w:color w:val="000000" w:themeColor="text1"/>
          <w:sz w:val="24"/>
          <w:szCs w:val="24"/>
          <w:lang w:eastAsia="en-US"/>
        </w:rPr>
        <w:t>его</w:t>
      </w:r>
      <w:r w:rsidRPr="008C267B">
        <w:rPr>
          <w:rFonts w:eastAsiaTheme="minorHAnsi"/>
          <w:color w:val="000000" w:themeColor="text1"/>
          <w:sz w:val="24"/>
          <w:szCs w:val="24"/>
          <w:lang w:eastAsia="en-US"/>
        </w:rPr>
        <w:t xml:space="preserve"> П</w:t>
      </w:r>
      <w:r w:rsidR="009706C6">
        <w:rPr>
          <w:rFonts w:eastAsiaTheme="minorHAnsi"/>
          <w:color w:val="000000" w:themeColor="text1"/>
          <w:sz w:val="24"/>
          <w:szCs w:val="24"/>
          <w:lang w:eastAsia="en-US"/>
        </w:rPr>
        <w:t>орядка</w:t>
      </w:r>
      <w:r w:rsidRPr="008C267B">
        <w:rPr>
          <w:rFonts w:eastAsiaTheme="minorHAnsi"/>
          <w:color w:val="000000" w:themeColor="text1"/>
          <w:sz w:val="24"/>
          <w:szCs w:val="24"/>
          <w:lang w:eastAsia="en-US"/>
        </w:rPr>
        <w:t>.</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Pr>
          <w:rFonts w:eastAsiaTheme="minorHAnsi"/>
          <w:color w:val="000000" w:themeColor="text1"/>
          <w:sz w:val="24"/>
          <w:szCs w:val="24"/>
          <w:lang w:eastAsia="en-US"/>
        </w:rPr>
        <w:t>.3</w:t>
      </w:r>
      <w:r w:rsidRPr="008C267B">
        <w:rPr>
          <w:rFonts w:eastAsiaTheme="minorHAnsi"/>
          <w:color w:val="000000" w:themeColor="text1"/>
          <w:sz w:val="24"/>
          <w:szCs w:val="24"/>
          <w:lang w:eastAsia="en-US"/>
        </w:rPr>
        <w:t xml:space="preserve">. В случае отказа от заключения договора с победителем </w:t>
      </w:r>
      <w:r w:rsidR="008B56F8">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либо при уклонении победителя </w:t>
      </w:r>
      <w:r w:rsidR="008B56F8">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а от за</w:t>
      </w:r>
      <w:r w:rsidR="008B56F8">
        <w:rPr>
          <w:rFonts w:eastAsiaTheme="minorHAnsi"/>
          <w:color w:val="000000" w:themeColor="text1"/>
          <w:sz w:val="24"/>
          <w:szCs w:val="24"/>
          <w:lang w:eastAsia="en-US"/>
        </w:rPr>
        <w:t>ключения договора с участником аукциона</w:t>
      </w:r>
      <w:r w:rsidRPr="008C267B">
        <w:rPr>
          <w:rFonts w:eastAsiaTheme="minorHAnsi"/>
          <w:color w:val="000000" w:themeColor="text1"/>
          <w:sz w:val="24"/>
          <w:szCs w:val="24"/>
          <w:lang w:eastAsia="en-US"/>
        </w:rPr>
        <w:t xml:space="preserve">, с которым заключается такой договор, </w:t>
      </w:r>
      <w:r w:rsidR="008B56F8">
        <w:rPr>
          <w:rFonts w:eastAsiaTheme="minorHAnsi"/>
          <w:color w:val="000000" w:themeColor="text1"/>
          <w:sz w:val="24"/>
          <w:szCs w:val="24"/>
          <w:lang w:eastAsia="en-US"/>
        </w:rPr>
        <w:t>аукционной</w:t>
      </w:r>
      <w:r w:rsidRPr="008C267B">
        <w:rPr>
          <w:rFonts w:eastAsiaTheme="minorHAnsi"/>
          <w:color w:val="000000" w:themeColor="text1"/>
          <w:sz w:val="24"/>
          <w:szCs w:val="24"/>
          <w:lang w:eastAsia="en-US"/>
        </w:rPr>
        <w:t xml:space="preserve"> комиссией в срок не позднее дня, следующего после дня установления фактов, предусмотренных пунктом </w:t>
      </w:r>
      <w:r w:rsidR="008B56F8">
        <w:rPr>
          <w:rFonts w:eastAsiaTheme="minorHAnsi"/>
          <w:color w:val="000000" w:themeColor="text1"/>
          <w:sz w:val="24"/>
          <w:szCs w:val="24"/>
          <w:lang w:eastAsia="en-US"/>
        </w:rPr>
        <w:t>9.2</w:t>
      </w:r>
      <w:r w:rsidRPr="008C267B">
        <w:rPr>
          <w:rFonts w:eastAsiaTheme="minorHAnsi"/>
          <w:color w:val="000000" w:themeColor="text1"/>
          <w:sz w:val="24"/>
          <w:szCs w:val="24"/>
          <w:lang w:eastAsia="en-US"/>
        </w:rPr>
        <w:t xml:space="preserve"> настоящ</w:t>
      </w:r>
      <w:r w:rsidR="008B56F8">
        <w:rPr>
          <w:rFonts w:eastAsiaTheme="minorHAnsi"/>
          <w:color w:val="000000" w:themeColor="text1"/>
          <w:sz w:val="24"/>
          <w:szCs w:val="24"/>
          <w:lang w:eastAsia="en-US"/>
        </w:rPr>
        <w:t xml:space="preserve">его </w:t>
      </w:r>
      <w:r w:rsidRPr="008C267B">
        <w:rPr>
          <w:rFonts w:eastAsiaTheme="minorHAnsi"/>
          <w:color w:val="000000" w:themeColor="text1"/>
          <w:sz w:val="24"/>
          <w:szCs w:val="24"/>
          <w:lang w:eastAsia="en-US"/>
        </w:rPr>
        <w:t>П</w:t>
      </w:r>
      <w:r w:rsidR="008B56F8">
        <w:rPr>
          <w:rFonts w:eastAsiaTheme="minorHAnsi"/>
          <w:color w:val="000000" w:themeColor="text1"/>
          <w:sz w:val="24"/>
          <w:szCs w:val="24"/>
          <w:lang w:eastAsia="en-US"/>
        </w:rPr>
        <w:t>орядка</w:t>
      </w:r>
      <w:r w:rsidRPr="008C267B">
        <w:rPr>
          <w:rFonts w:eastAsiaTheme="minorHAnsi"/>
          <w:color w:val="000000" w:themeColor="text1"/>
          <w:sz w:val="24"/>
          <w:szCs w:val="24"/>
          <w:lang w:eastAsia="en-US"/>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8B56F8">
        <w:rPr>
          <w:rFonts w:eastAsiaTheme="minorHAnsi"/>
          <w:color w:val="000000" w:themeColor="text1"/>
          <w:sz w:val="24"/>
          <w:szCs w:val="24"/>
          <w:lang w:eastAsia="en-US"/>
        </w:rPr>
        <w:t xml:space="preserve">аукциона </w:t>
      </w:r>
      <w:r w:rsidRPr="008C267B">
        <w:rPr>
          <w:rFonts w:eastAsiaTheme="minorHAnsi"/>
          <w:color w:val="000000" w:themeColor="text1"/>
          <w:sz w:val="24"/>
          <w:szCs w:val="24"/>
          <w:lang w:eastAsia="en-US"/>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Протокол подписывается всеми присутствующими членами </w:t>
      </w:r>
      <w:r w:rsidR="008B56F8">
        <w:rPr>
          <w:rFonts w:eastAsiaTheme="minorHAnsi"/>
          <w:color w:val="000000" w:themeColor="text1"/>
          <w:sz w:val="24"/>
          <w:szCs w:val="24"/>
          <w:lang w:eastAsia="en-US"/>
        </w:rPr>
        <w:t>аукционной</w:t>
      </w:r>
      <w:r w:rsidRPr="008C267B">
        <w:rPr>
          <w:rFonts w:eastAsiaTheme="minorHAnsi"/>
          <w:color w:val="000000" w:themeColor="text1"/>
          <w:sz w:val="24"/>
          <w:szCs w:val="24"/>
          <w:lang w:eastAsia="en-US"/>
        </w:rPr>
        <w:t xml:space="preserve"> комиссии в день его составления. Протокол составляется в двух экземплярах, один из которых хранится у организатора </w:t>
      </w:r>
      <w:r w:rsidR="008B56F8">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Указанный протокол размещается организатором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на официальном сайте торгов в течение дня, следующего после дня подписания указанного протокола. Организатор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Pr>
          <w:rFonts w:eastAsiaTheme="minorHAnsi"/>
          <w:color w:val="000000" w:themeColor="text1"/>
          <w:sz w:val="24"/>
          <w:szCs w:val="24"/>
          <w:lang w:eastAsia="en-US"/>
        </w:rPr>
        <w:t>.4</w:t>
      </w:r>
      <w:r w:rsidRPr="008C267B">
        <w:rPr>
          <w:rFonts w:eastAsiaTheme="minorHAnsi"/>
          <w:color w:val="000000" w:themeColor="text1"/>
          <w:sz w:val="24"/>
          <w:szCs w:val="24"/>
          <w:lang w:eastAsia="en-US"/>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не требуется.</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Pr>
          <w:rFonts w:eastAsiaTheme="minorHAnsi"/>
          <w:color w:val="000000" w:themeColor="text1"/>
          <w:sz w:val="24"/>
          <w:szCs w:val="24"/>
          <w:lang w:eastAsia="en-US"/>
        </w:rPr>
        <w:t>.5</w:t>
      </w:r>
      <w:r w:rsidRPr="008C267B">
        <w:rPr>
          <w:rFonts w:eastAsiaTheme="minorHAnsi"/>
          <w:color w:val="000000" w:themeColor="text1"/>
          <w:sz w:val="24"/>
          <w:szCs w:val="24"/>
          <w:lang w:eastAsia="en-US"/>
        </w:rPr>
        <w:t xml:space="preserve">. В случае если победитель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или участник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1C4A8A">
        <w:rPr>
          <w:rFonts w:eastAsiaTheme="minorHAnsi"/>
          <w:color w:val="000000" w:themeColor="text1"/>
          <w:sz w:val="24"/>
          <w:szCs w:val="24"/>
          <w:lang w:eastAsia="en-US"/>
        </w:rPr>
        <w:t>аукционе</w:t>
      </w:r>
      <w:r w:rsidRPr="008C267B">
        <w:rPr>
          <w:rFonts w:eastAsiaTheme="minorHAnsi"/>
          <w:color w:val="000000" w:themeColor="text1"/>
          <w:sz w:val="24"/>
          <w:szCs w:val="24"/>
          <w:lang w:eastAsia="en-US"/>
        </w:rPr>
        <w:t xml:space="preserve"> которого присвоен второй номер, в срок, предусмотренный документацией</w:t>
      </w:r>
      <w:r w:rsidR="001C4A8A">
        <w:rPr>
          <w:rFonts w:eastAsiaTheme="minorHAnsi"/>
          <w:color w:val="000000" w:themeColor="text1"/>
          <w:sz w:val="24"/>
          <w:szCs w:val="24"/>
          <w:lang w:eastAsia="en-US"/>
        </w:rPr>
        <w:t xml:space="preserve"> об аукционе</w:t>
      </w:r>
      <w:r w:rsidRPr="008C267B">
        <w:rPr>
          <w:rFonts w:eastAsiaTheme="minorHAnsi"/>
          <w:color w:val="000000" w:themeColor="text1"/>
          <w:sz w:val="24"/>
          <w:szCs w:val="24"/>
          <w:lang w:eastAsia="en-US"/>
        </w:rPr>
        <w:t xml:space="preserve">, не представил организатору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подписанный договор, переданный ему в соответствии </w:t>
      </w:r>
      <w:r w:rsidR="001C4A8A">
        <w:rPr>
          <w:rFonts w:eastAsiaTheme="minorHAnsi"/>
          <w:color w:val="000000" w:themeColor="text1"/>
          <w:sz w:val="24"/>
          <w:szCs w:val="24"/>
          <w:lang w:eastAsia="en-US"/>
        </w:rPr>
        <w:t>с пунктом</w:t>
      </w:r>
      <w:r w:rsidRPr="008C267B">
        <w:rPr>
          <w:rFonts w:eastAsiaTheme="minorHAnsi"/>
          <w:color w:val="000000" w:themeColor="text1"/>
          <w:sz w:val="24"/>
          <w:szCs w:val="24"/>
          <w:lang w:eastAsia="en-US"/>
        </w:rPr>
        <w:t xml:space="preserve"> </w:t>
      </w:r>
      <w:r w:rsidR="001C4A8A">
        <w:rPr>
          <w:rFonts w:eastAsiaTheme="minorHAnsi"/>
          <w:color w:val="000000" w:themeColor="text1"/>
          <w:sz w:val="24"/>
          <w:szCs w:val="24"/>
          <w:lang w:eastAsia="en-US"/>
        </w:rPr>
        <w:t>9.6</w:t>
      </w:r>
      <w:r w:rsidRPr="008C267B">
        <w:rPr>
          <w:rFonts w:eastAsiaTheme="minorHAnsi"/>
          <w:color w:val="000000" w:themeColor="text1"/>
          <w:sz w:val="24"/>
          <w:szCs w:val="24"/>
          <w:lang w:eastAsia="en-US"/>
        </w:rPr>
        <w:t xml:space="preserve"> настоящих Правил, а также обеспечение исполнения догово</w:t>
      </w:r>
      <w:r w:rsidR="001C4A8A">
        <w:rPr>
          <w:rFonts w:eastAsiaTheme="minorHAnsi"/>
          <w:color w:val="000000" w:themeColor="text1"/>
          <w:sz w:val="24"/>
          <w:szCs w:val="24"/>
          <w:lang w:eastAsia="en-US"/>
        </w:rPr>
        <w:t>ра в случае если организатором аукцион</w:t>
      </w:r>
      <w:r w:rsidRPr="008C267B">
        <w:rPr>
          <w:rFonts w:eastAsiaTheme="minorHAnsi"/>
          <w:color w:val="000000" w:themeColor="text1"/>
          <w:sz w:val="24"/>
          <w:szCs w:val="24"/>
          <w:lang w:eastAsia="en-US"/>
        </w:rPr>
        <w:t xml:space="preserve">а такое требование было установлено, победитель </w:t>
      </w:r>
      <w:r w:rsidR="001C4A8A">
        <w:rPr>
          <w:rFonts w:eastAsiaTheme="minorHAnsi"/>
          <w:color w:val="000000" w:themeColor="text1"/>
          <w:sz w:val="24"/>
          <w:szCs w:val="24"/>
          <w:lang w:eastAsia="en-US"/>
        </w:rPr>
        <w:lastRenderedPageBreak/>
        <w:t>аукцион</w:t>
      </w:r>
      <w:r w:rsidRPr="008C267B">
        <w:rPr>
          <w:rFonts w:eastAsiaTheme="minorHAnsi"/>
          <w:color w:val="000000" w:themeColor="text1"/>
          <w:sz w:val="24"/>
          <w:szCs w:val="24"/>
          <w:lang w:eastAsia="en-US"/>
        </w:rPr>
        <w:t xml:space="preserve">а или участник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084873">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е которого присвоен второй номер, признается уклонившимся от заключения договора.</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sidR="00084873">
        <w:rPr>
          <w:rFonts w:eastAsiaTheme="minorHAnsi"/>
          <w:color w:val="000000" w:themeColor="text1"/>
          <w:sz w:val="24"/>
          <w:szCs w:val="24"/>
          <w:lang w:eastAsia="en-US"/>
        </w:rPr>
        <w:t>.6</w:t>
      </w:r>
      <w:r w:rsidRPr="008C267B">
        <w:rPr>
          <w:rFonts w:eastAsiaTheme="minorHAnsi"/>
          <w:color w:val="000000" w:themeColor="text1"/>
          <w:sz w:val="24"/>
          <w:szCs w:val="24"/>
          <w:lang w:eastAsia="en-US"/>
        </w:rPr>
        <w:t xml:space="preserve">. В случае если победитель </w:t>
      </w:r>
      <w:r w:rsidR="00084873">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признан уклонившимся от зак</w:t>
      </w:r>
      <w:r w:rsidR="004D1F37">
        <w:rPr>
          <w:rFonts w:eastAsiaTheme="minorHAnsi"/>
          <w:color w:val="000000" w:themeColor="text1"/>
          <w:sz w:val="24"/>
          <w:szCs w:val="24"/>
          <w:lang w:eastAsia="en-US"/>
        </w:rPr>
        <w:t>лючения договора, организатор аукциона</w:t>
      </w:r>
      <w:r w:rsidRPr="008C267B">
        <w:rPr>
          <w:rFonts w:eastAsiaTheme="minorHAnsi"/>
          <w:color w:val="000000" w:themeColor="text1"/>
          <w:sz w:val="24"/>
          <w:szCs w:val="24"/>
          <w:lang w:eastAsia="en-US"/>
        </w:rPr>
        <w:t xml:space="preserve"> вправе обратиться в суд с иском о понуждении победителя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заключить договор, а также о возмещении убытков, причиненных уклонением от заключения договора, либо </w:t>
      </w:r>
      <w:r w:rsidR="004D1F37">
        <w:rPr>
          <w:rFonts w:eastAsiaTheme="minorHAnsi"/>
          <w:color w:val="000000" w:themeColor="text1"/>
          <w:sz w:val="24"/>
          <w:szCs w:val="24"/>
          <w:lang w:eastAsia="en-US"/>
        </w:rPr>
        <w:t>заключить договор с участником 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Организатор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обязан заключить договор с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при отказе от заключения договора с победителем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 случаях, предусмотренных пунктом 9</w:t>
      </w:r>
      <w:r w:rsidR="005F5113">
        <w:rPr>
          <w:rFonts w:eastAsiaTheme="minorHAnsi"/>
          <w:color w:val="000000" w:themeColor="text1"/>
          <w:sz w:val="24"/>
          <w:szCs w:val="24"/>
          <w:lang w:eastAsia="en-US"/>
        </w:rPr>
        <w:t>.3</w:t>
      </w:r>
      <w:r w:rsidRPr="008C267B">
        <w:rPr>
          <w:rFonts w:eastAsiaTheme="minorHAnsi"/>
          <w:color w:val="000000" w:themeColor="text1"/>
          <w:sz w:val="24"/>
          <w:szCs w:val="24"/>
          <w:lang w:eastAsia="en-US"/>
        </w:rPr>
        <w:t xml:space="preserve"> настоящ</w:t>
      </w:r>
      <w:r w:rsidR="005F5113">
        <w:rPr>
          <w:rFonts w:eastAsiaTheme="minorHAnsi"/>
          <w:color w:val="000000" w:themeColor="text1"/>
          <w:sz w:val="24"/>
          <w:szCs w:val="24"/>
          <w:lang w:eastAsia="en-US"/>
        </w:rPr>
        <w:t>его</w:t>
      </w:r>
      <w:r w:rsidRPr="008C267B">
        <w:rPr>
          <w:rFonts w:eastAsiaTheme="minorHAnsi"/>
          <w:color w:val="000000" w:themeColor="text1"/>
          <w:sz w:val="24"/>
          <w:szCs w:val="24"/>
          <w:lang w:eastAsia="en-US"/>
        </w:rPr>
        <w:t xml:space="preserve"> П</w:t>
      </w:r>
      <w:r w:rsidR="005F5113">
        <w:rPr>
          <w:rFonts w:eastAsiaTheme="minorHAnsi"/>
          <w:color w:val="000000" w:themeColor="text1"/>
          <w:sz w:val="24"/>
          <w:szCs w:val="24"/>
          <w:lang w:eastAsia="en-US"/>
        </w:rPr>
        <w:t>орядка</w:t>
      </w:r>
      <w:r w:rsidRPr="008C267B">
        <w:rPr>
          <w:rFonts w:eastAsiaTheme="minorHAnsi"/>
          <w:color w:val="000000" w:themeColor="text1"/>
          <w:sz w:val="24"/>
          <w:szCs w:val="24"/>
          <w:lang w:eastAsia="en-US"/>
        </w:rPr>
        <w:t xml:space="preserve">. Организатор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 течение трех рабочих дней с даты подписания протокола об отказе от заключения договора передает участнику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в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в проект договора, прилагаемый к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ной документации. Указанный проект договора подписывается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в десятидневный срок и представляется организатору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При этом заключение договора для участника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является обязательным. В случае уклонения победителя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или участника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от заключения договора задаток внесенный ими не возвращается. В случае уклонения участника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от заключения договора организатор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или с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 признается несостоявшимся.</w:t>
      </w:r>
    </w:p>
    <w:p w:rsidR="00245D6C" w:rsidRDefault="00EC0ABA" w:rsidP="008C267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9.7</w:t>
      </w:r>
      <w:r w:rsidR="008C267B" w:rsidRPr="008C267B">
        <w:rPr>
          <w:rFonts w:eastAsiaTheme="minorHAnsi"/>
          <w:color w:val="000000" w:themeColor="text1"/>
          <w:sz w:val="24"/>
          <w:szCs w:val="24"/>
          <w:lang w:eastAsia="en-US"/>
        </w:rPr>
        <w:t xml:space="preserve">. Договор заключается на условиях, указанных в поданной участником </w:t>
      </w:r>
      <w:r w:rsidR="004D1F37">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xml:space="preserve">, с которым заключается договор, заявке на участие в </w:t>
      </w:r>
      <w:r w:rsidR="004D1F37">
        <w:rPr>
          <w:rFonts w:eastAsiaTheme="minorHAnsi"/>
          <w:color w:val="000000" w:themeColor="text1"/>
          <w:sz w:val="24"/>
          <w:szCs w:val="24"/>
          <w:lang w:eastAsia="en-US"/>
        </w:rPr>
        <w:t>аукцион</w:t>
      </w:r>
      <w:r w:rsidR="008C267B" w:rsidRPr="008C267B">
        <w:rPr>
          <w:rFonts w:eastAsiaTheme="minorHAnsi"/>
          <w:color w:val="000000" w:themeColor="text1"/>
          <w:sz w:val="24"/>
          <w:szCs w:val="24"/>
          <w:lang w:eastAsia="en-US"/>
        </w:rPr>
        <w:t xml:space="preserve">е и в </w:t>
      </w:r>
      <w:r w:rsidR="004D1F37">
        <w:rPr>
          <w:rFonts w:eastAsiaTheme="minorHAnsi"/>
          <w:color w:val="000000" w:themeColor="text1"/>
          <w:sz w:val="24"/>
          <w:szCs w:val="24"/>
          <w:lang w:eastAsia="en-US"/>
        </w:rPr>
        <w:t>аукцион</w:t>
      </w:r>
      <w:r w:rsidR="008C267B" w:rsidRPr="008C267B">
        <w:rPr>
          <w:rFonts w:eastAsiaTheme="minorHAnsi"/>
          <w:color w:val="000000" w:themeColor="text1"/>
          <w:sz w:val="24"/>
          <w:szCs w:val="24"/>
          <w:lang w:eastAsia="en-US"/>
        </w:rPr>
        <w:t xml:space="preserve">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w:t>
      </w:r>
      <w:r w:rsidR="004D1F37">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но может быть увеличена по соглашению сторон в порядке, установленном договором.</w:t>
      </w:r>
    </w:p>
    <w:p w:rsidR="00BB44F2" w:rsidRPr="00245D6C" w:rsidRDefault="00BB44F2" w:rsidP="008C267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w:t>
      </w:r>
    </w:p>
    <w:sectPr w:rsidR="00BB44F2" w:rsidRPr="00245D6C" w:rsidSect="006E368A">
      <w:footerReference w:type="default" r:id="rId9"/>
      <w:pgSz w:w="11907" w:h="16840"/>
      <w:pgMar w:top="1134" w:right="850"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4A" w:rsidRDefault="00283B4A" w:rsidP="00EB291E">
      <w:r>
        <w:separator/>
      </w:r>
    </w:p>
  </w:endnote>
  <w:endnote w:type="continuationSeparator" w:id="1">
    <w:p w:rsidR="00283B4A" w:rsidRDefault="00283B4A" w:rsidP="00EB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66" w:rsidRPr="006E368A" w:rsidRDefault="002C0966" w:rsidP="00EA6032">
    <w:pPr>
      <w:pStyle w:val="a6"/>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4A" w:rsidRDefault="00283B4A" w:rsidP="00EB291E">
      <w:r>
        <w:separator/>
      </w:r>
    </w:p>
  </w:footnote>
  <w:footnote w:type="continuationSeparator" w:id="1">
    <w:p w:rsidR="00283B4A" w:rsidRDefault="00283B4A" w:rsidP="00EB2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CE"/>
    <w:multiLevelType w:val="hybridMultilevel"/>
    <w:tmpl w:val="EF948660"/>
    <w:lvl w:ilvl="0" w:tplc="DE2CC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47C5E"/>
    <w:multiLevelType w:val="hybridMultilevel"/>
    <w:tmpl w:val="01BE2050"/>
    <w:lvl w:ilvl="0" w:tplc="5A4EBE50">
      <w:start w:val="1"/>
      <w:numFmt w:val="decimal"/>
      <w:lvlText w:val="%1."/>
      <w:lvlJc w:val="right"/>
      <w:pPr>
        <w:ind w:left="720" w:hanging="360"/>
      </w:pPr>
      <w:rPr>
        <w:rFonts w:hint="default"/>
        <w:color w:val="auto"/>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D5E66"/>
    <w:multiLevelType w:val="hybridMultilevel"/>
    <w:tmpl w:val="F740D404"/>
    <w:lvl w:ilvl="0" w:tplc="FE64F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A6A21"/>
    <w:rsid w:val="0000206E"/>
    <w:rsid w:val="000058D9"/>
    <w:rsid w:val="000152D6"/>
    <w:rsid w:val="00026E91"/>
    <w:rsid w:val="000367AC"/>
    <w:rsid w:val="00040914"/>
    <w:rsid w:val="000417D2"/>
    <w:rsid w:val="00055A94"/>
    <w:rsid w:val="00064342"/>
    <w:rsid w:val="00067AF5"/>
    <w:rsid w:val="00073729"/>
    <w:rsid w:val="00076C8D"/>
    <w:rsid w:val="00076DD5"/>
    <w:rsid w:val="00084873"/>
    <w:rsid w:val="000863B9"/>
    <w:rsid w:val="00086EFB"/>
    <w:rsid w:val="0009019C"/>
    <w:rsid w:val="00094878"/>
    <w:rsid w:val="000A27E7"/>
    <w:rsid w:val="000A551F"/>
    <w:rsid w:val="000B459A"/>
    <w:rsid w:val="000B7FEE"/>
    <w:rsid w:val="000C0E41"/>
    <w:rsid w:val="000C113B"/>
    <w:rsid w:val="000D0943"/>
    <w:rsid w:val="000D3160"/>
    <w:rsid w:val="000D341B"/>
    <w:rsid w:val="000D4B68"/>
    <w:rsid w:val="000D73EE"/>
    <w:rsid w:val="000E428F"/>
    <w:rsid w:val="000E542B"/>
    <w:rsid w:val="000E5A2A"/>
    <w:rsid w:val="000E5F74"/>
    <w:rsid w:val="001029B7"/>
    <w:rsid w:val="001164B7"/>
    <w:rsid w:val="001242CE"/>
    <w:rsid w:val="00124B36"/>
    <w:rsid w:val="00127CC3"/>
    <w:rsid w:val="0014032D"/>
    <w:rsid w:val="00143CB6"/>
    <w:rsid w:val="00145C16"/>
    <w:rsid w:val="00145D47"/>
    <w:rsid w:val="001524D2"/>
    <w:rsid w:val="00167048"/>
    <w:rsid w:val="00174041"/>
    <w:rsid w:val="001769AC"/>
    <w:rsid w:val="00177284"/>
    <w:rsid w:val="001813E1"/>
    <w:rsid w:val="001841D1"/>
    <w:rsid w:val="00184C2C"/>
    <w:rsid w:val="0018696B"/>
    <w:rsid w:val="00187D6D"/>
    <w:rsid w:val="001A0B77"/>
    <w:rsid w:val="001A7AFE"/>
    <w:rsid w:val="001B2202"/>
    <w:rsid w:val="001B4B85"/>
    <w:rsid w:val="001C186B"/>
    <w:rsid w:val="001C4A8A"/>
    <w:rsid w:val="001C4D27"/>
    <w:rsid w:val="001C69D9"/>
    <w:rsid w:val="001D0273"/>
    <w:rsid w:val="001D41AD"/>
    <w:rsid w:val="001E3F34"/>
    <w:rsid w:val="001E459B"/>
    <w:rsid w:val="001E6AB4"/>
    <w:rsid w:val="001E7A67"/>
    <w:rsid w:val="001F0E42"/>
    <w:rsid w:val="001F3FC7"/>
    <w:rsid w:val="001F76F3"/>
    <w:rsid w:val="00200D02"/>
    <w:rsid w:val="00200D53"/>
    <w:rsid w:val="00206C94"/>
    <w:rsid w:val="002167B6"/>
    <w:rsid w:val="002173C3"/>
    <w:rsid w:val="00233C4D"/>
    <w:rsid w:val="00241721"/>
    <w:rsid w:val="0024226A"/>
    <w:rsid w:val="00245D6C"/>
    <w:rsid w:val="002517F5"/>
    <w:rsid w:val="00252572"/>
    <w:rsid w:val="00253980"/>
    <w:rsid w:val="00256005"/>
    <w:rsid w:val="0026148C"/>
    <w:rsid w:val="00263385"/>
    <w:rsid w:val="00274D2E"/>
    <w:rsid w:val="00275864"/>
    <w:rsid w:val="002765F8"/>
    <w:rsid w:val="00280C5D"/>
    <w:rsid w:val="00280E23"/>
    <w:rsid w:val="00283B4A"/>
    <w:rsid w:val="002A1550"/>
    <w:rsid w:val="002A35D9"/>
    <w:rsid w:val="002B529E"/>
    <w:rsid w:val="002B595E"/>
    <w:rsid w:val="002B742A"/>
    <w:rsid w:val="002C0966"/>
    <w:rsid w:val="002C36AD"/>
    <w:rsid w:val="002C4222"/>
    <w:rsid w:val="002C49BF"/>
    <w:rsid w:val="002C7CE2"/>
    <w:rsid w:val="002D039C"/>
    <w:rsid w:val="002D1E54"/>
    <w:rsid w:val="002D477A"/>
    <w:rsid w:val="002D6499"/>
    <w:rsid w:val="002E27BC"/>
    <w:rsid w:val="002E5B83"/>
    <w:rsid w:val="002E6850"/>
    <w:rsid w:val="002F2C75"/>
    <w:rsid w:val="002F7BBC"/>
    <w:rsid w:val="0030271C"/>
    <w:rsid w:val="00302759"/>
    <w:rsid w:val="00302A23"/>
    <w:rsid w:val="00303E6A"/>
    <w:rsid w:val="00314174"/>
    <w:rsid w:val="0031762A"/>
    <w:rsid w:val="00320B1A"/>
    <w:rsid w:val="00322846"/>
    <w:rsid w:val="00322BB4"/>
    <w:rsid w:val="00327ABE"/>
    <w:rsid w:val="00333039"/>
    <w:rsid w:val="0034611F"/>
    <w:rsid w:val="00350600"/>
    <w:rsid w:val="00352626"/>
    <w:rsid w:val="00363278"/>
    <w:rsid w:val="00366890"/>
    <w:rsid w:val="00373878"/>
    <w:rsid w:val="00382054"/>
    <w:rsid w:val="00385135"/>
    <w:rsid w:val="00390FAE"/>
    <w:rsid w:val="00393389"/>
    <w:rsid w:val="00394118"/>
    <w:rsid w:val="003955F7"/>
    <w:rsid w:val="003958F4"/>
    <w:rsid w:val="003977E8"/>
    <w:rsid w:val="003A0B7E"/>
    <w:rsid w:val="003A38FE"/>
    <w:rsid w:val="003B0927"/>
    <w:rsid w:val="003B12A7"/>
    <w:rsid w:val="003B643D"/>
    <w:rsid w:val="003B7A6B"/>
    <w:rsid w:val="003C72D0"/>
    <w:rsid w:val="003D2E28"/>
    <w:rsid w:val="003E56B8"/>
    <w:rsid w:val="00406B1A"/>
    <w:rsid w:val="00407F1E"/>
    <w:rsid w:val="00417421"/>
    <w:rsid w:val="004175FF"/>
    <w:rsid w:val="00417D32"/>
    <w:rsid w:val="00420854"/>
    <w:rsid w:val="00435FA8"/>
    <w:rsid w:val="00437F52"/>
    <w:rsid w:val="00440159"/>
    <w:rsid w:val="00440791"/>
    <w:rsid w:val="00441263"/>
    <w:rsid w:val="00445315"/>
    <w:rsid w:val="0044728C"/>
    <w:rsid w:val="004478BC"/>
    <w:rsid w:val="004529EA"/>
    <w:rsid w:val="00456996"/>
    <w:rsid w:val="00461089"/>
    <w:rsid w:val="00461636"/>
    <w:rsid w:val="00461CAC"/>
    <w:rsid w:val="00465131"/>
    <w:rsid w:val="00470974"/>
    <w:rsid w:val="00470FEE"/>
    <w:rsid w:val="00477A61"/>
    <w:rsid w:val="004815AA"/>
    <w:rsid w:val="00486267"/>
    <w:rsid w:val="00486485"/>
    <w:rsid w:val="004906D0"/>
    <w:rsid w:val="0049114F"/>
    <w:rsid w:val="004953EA"/>
    <w:rsid w:val="004A4198"/>
    <w:rsid w:val="004A64EF"/>
    <w:rsid w:val="004B7D1D"/>
    <w:rsid w:val="004C1B49"/>
    <w:rsid w:val="004C4860"/>
    <w:rsid w:val="004C6F68"/>
    <w:rsid w:val="004D0AEA"/>
    <w:rsid w:val="004D1F37"/>
    <w:rsid w:val="004D299F"/>
    <w:rsid w:val="004D4797"/>
    <w:rsid w:val="004D4A85"/>
    <w:rsid w:val="004D6E83"/>
    <w:rsid w:val="004E2004"/>
    <w:rsid w:val="004E24EA"/>
    <w:rsid w:val="004F1BCD"/>
    <w:rsid w:val="004F3100"/>
    <w:rsid w:val="004F4815"/>
    <w:rsid w:val="004F7E4F"/>
    <w:rsid w:val="00500842"/>
    <w:rsid w:val="005029C1"/>
    <w:rsid w:val="0051186C"/>
    <w:rsid w:val="00516E82"/>
    <w:rsid w:val="00517E4B"/>
    <w:rsid w:val="0052544F"/>
    <w:rsid w:val="00526193"/>
    <w:rsid w:val="0052718A"/>
    <w:rsid w:val="00535B34"/>
    <w:rsid w:val="005360BE"/>
    <w:rsid w:val="005401AA"/>
    <w:rsid w:val="00545EAF"/>
    <w:rsid w:val="005470BB"/>
    <w:rsid w:val="005478C6"/>
    <w:rsid w:val="00547FD0"/>
    <w:rsid w:val="005502EC"/>
    <w:rsid w:val="005611C2"/>
    <w:rsid w:val="005612DE"/>
    <w:rsid w:val="00567EBF"/>
    <w:rsid w:val="005729B6"/>
    <w:rsid w:val="00572CF3"/>
    <w:rsid w:val="00575C43"/>
    <w:rsid w:val="005817E1"/>
    <w:rsid w:val="0058790B"/>
    <w:rsid w:val="00592448"/>
    <w:rsid w:val="00595F9B"/>
    <w:rsid w:val="00597415"/>
    <w:rsid w:val="005A027C"/>
    <w:rsid w:val="005A202B"/>
    <w:rsid w:val="005A254F"/>
    <w:rsid w:val="005A25BF"/>
    <w:rsid w:val="005A4A5F"/>
    <w:rsid w:val="005B56EB"/>
    <w:rsid w:val="005C039F"/>
    <w:rsid w:val="005C197E"/>
    <w:rsid w:val="005C67F5"/>
    <w:rsid w:val="005C6BCE"/>
    <w:rsid w:val="005D27F9"/>
    <w:rsid w:val="005D6163"/>
    <w:rsid w:val="005F5113"/>
    <w:rsid w:val="0060067A"/>
    <w:rsid w:val="006011F9"/>
    <w:rsid w:val="00601FA6"/>
    <w:rsid w:val="00602BC6"/>
    <w:rsid w:val="006200FE"/>
    <w:rsid w:val="00640AB9"/>
    <w:rsid w:val="00653BE9"/>
    <w:rsid w:val="006707AC"/>
    <w:rsid w:val="00670DDC"/>
    <w:rsid w:val="00672451"/>
    <w:rsid w:val="006749CB"/>
    <w:rsid w:val="00680D92"/>
    <w:rsid w:val="00685DD8"/>
    <w:rsid w:val="00690766"/>
    <w:rsid w:val="0069418B"/>
    <w:rsid w:val="006945E0"/>
    <w:rsid w:val="006954C4"/>
    <w:rsid w:val="006A1367"/>
    <w:rsid w:val="006A73F6"/>
    <w:rsid w:val="006B06B2"/>
    <w:rsid w:val="006B27C9"/>
    <w:rsid w:val="006B600A"/>
    <w:rsid w:val="006B612E"/>
    <w:rsid w:val="006C205F"/>
    <w:rsid w:val="006C698B"/>
    <w:rsid w:val="006D2A12"/>
    <w:rsid w:val="006E1F38"/>
    <w:rsid w:val="006E368A"/>
    <w:rsid w:val="006E3948"/>
    <w:rsid w:val="006E6C9A"/>
    <w:rsid w:val="007023C0"/>
    <w:rsid w:val="007138DB"/>
    <w:rsid w:val="00716D4B"/>
    <w:rsid w:val="0072273F"/>
    <w:rsid w:val="0073506E"/>
    <w:rsid w:val="00741314"/>
    <w:rsid w:val="0074284C"/>
    <w:rsid w:val="00745DB6"/>
    <w:rsid w:val="00747DB4"/>
    <w:rsid w:val="00753A4D"/>
    <w:rsid w:val="00753EF7"/>
    <w:rsid w:val="00765831"/>
    <w:rsid w:val="0076673E"/>
    <w:rsid w:val="00773987"/>
    <w:rsid w:val="00775317"/>
    <w:rsid w:val="0078074B"/>
    <w:rsid w:val="00780982"/>
    <w:rsid w:val="00783794"/>
    <w:rsid w:val="0078461A"/>
    <w:rsid w:val="00791EDF"/>
    <w:rsid w:val="00794D3C"/>
    <w:rsid w:val="00794F88"/>
    <w:rsid w:val="007A0845"/>
    <w:rsid w:val="007A0993"/>
    <w:rsid w:val="007A491A"/>
    <w:rsid w:val="007A756B"/>
    <w:rsid w:val="007B17ED"/>
    <w:rsid w:val="007B3894"/>
    <w:rsid w:val="007B6652"/>
    <w:rsid w:val="007C71FC"/>
    <w:rsid w:val="007D5315"/>
    <w:rsid w:val="007F1E60"/>
    <w:rsid w:val="008008BA"/>
    <w:rsid w:val="00803402"/>
    <w:rsid w:val="00806668"/>
    <w:rsid w:val="0080799A"/>
    <w:rsid w:val="00807F76"/>
    <w:rsid w:val="008175D3"/>
    <w:rsid w:val="00817DAC"/>
    <w:rsid w:val="0082344E"/>
    <w:rsid w:val="00823CCC"/>
    <w:rsid w:val="00823F36"/>
    <w:rsid w:val="008358EF"/>
    <w:rsid w:val="008422B1"/>
    <w:rsid w:val="008545D8"/>
    <w:rsid w:val="0085497B"/>
    <w:rsid w:val="00873BF6"/>
    <w:rsid w:val="00875B76"/>
    <w:rsid w:val="0088073F"/>
    <w:rsid w:val="008859E3"/>
    <w:rsid w:val="00886F47"/>
    <w:rsid w:val="0089356A"/>
    <w:rsid w:val="008958F7"/>
    <w:rsid w:val="008972E0"/>
    <w:rsid w:val="0089732A"/>
    <w:rsid w:val="008A072F"/>
    <w:rsid w:val="008A1BCE"/>
    <w:rsid w:val="008B0381"/>
    <w:rsid w:val="008B568E"/>
    <w:rsid w:val="008B56F8"/>
    <w:rsid w:val="008C1641"/>
    <w:rsid w:val="008C211F"/>
    <w:rsid w:val="008C267B"/>
    <w:rsid w:val="008C351A"/>
    <w:rsid w:val="008C3AD3"/>
    <w:rsid w:val="008C5A3B"/>
    <w:rsid w:val="008E1E31"/>
    <w:rsid w:val="008E2353"/>
    <w:rsid w:val="008E7739"/>
    <w:rsid w:val="008F315B"/>
    <w:rsid w:val="008F7C34"/>
    <w:rsid w:val="0090548E"/>
    <w:rsid w:val="009103AC"/>
    <w:rsid w:val="009104B7"/>
    <w:rsid w:val="00915541"/>
    <w:rsid w:val="009177FE"/>
    <w:rsid w:val="009204DA"/>
    <w:rsid w:val="00923CF6"/>
    <w:rsid w:val="00926A23"/>
    <w:rsid w:val="00930181"/>
    <w:rsid w:val="00931FE3"/>
    <w:rsid w:val="009340FD"/>
    <w:rsid w:val="0093775C"/>
    <w:rsid w:val="00940B35"/>
    <w:rsid w:val="0094645B"/>
    <w:rsid w:val="00966998"/>
    <w:rsid w:val="009706C6"/>
    <w:rsid w:val="00970ED8"/>
    <w:rsid w:val="0097264A"/>
    <w:rsid w:val="00976A26"/>
    <w:rsid w:val="00983DE8"/>
    <w:rsid w:val="009857F9"/>
    <w:rsid w:val="00993430"/>
    <w:rsid w:val="00994352"/>
    <w:rsid w:val="00995EB2"/>
    <w:rsid w:val="00997D26"/>
    <w:rsid w:val="00997EC5"/>
    <w:rsid w:val="009A14D3"/>
    <w:rsid w:val="009A2185"/>
    <w:rsid w:val="009A6FB8"/>
    <w:rsid w:val="009B1137"/>
    <w:rsid w:val="009B168D"/>
    <w:rsid w:val="009B5582"/>
    <w:rsid w:val="009C5CF8"/>
    <w:rsid w:val="009D0640"/>
    <w:rsid w:val="009D2517"/>
    <w:rsid w:val="009D4A49"/>
    <w:rsid w:val="009D5FB8"/>
    <w:rsid w:val="009E06A1"/>
    <w:rsid w:val="009E29FB"/>
    <w:rsid w:val="009F4877"/>
    <w:rsid w:val="00A00888"/>
    <w:rsid w:val="00A01193"/>
    <w:rsid w:val="00A01271"/>
    <w:rsid w:val="00A029A0"/>
    <w:rsid w:val="00A141D3"/>
    <w:rsid w:val="00A175DE"/>
    <w:rsid w:val="00A2266E"/>
    <w:rsid w:val="00A31FCA"/>
    <w:rsid w:val="00A32334"/>
    <w:rsid w:val="00A36893"/>
    <w:rsid w:val="00A37E19"/>
    <w:rsid w:val="00A427D4"/>
    <w:rsid w:val="00A42D52"/>
    <w:rsid w:val="00A51573"/>
    <w:rsid w:val="00A55A70"/>
    <w:rsid w:val="00A63BEF"/>
    <w:rsid w:val="00A731B2"/>
    <w:rsid w:val="00A7389B"/>
    <w:rsid w:val="00A80F80"/>
    <w:rsid w:val="00A85041"/>
    <w:rsid w:val="00A938EA"/>
    <w:rsid w:val="00A96E36"/>
    <w:rsid w:val="00AA4ACD"/>
    <w:rsid w:val="00AA68B8"/>
    <w:rsid w:val="00AB1061"/>
    <w:rsid w:val="00AB4E7B"/>
    <w:rsid w:val="00AC3A14"/>
    <w:rsid w:val="00AE0B1E"/>
    <w:rsid w:val="00AE2A0B"/>
    <w:rsid w:val="00AE49DC"/>
    <w:rsid w:val="00AE5A48"/>
    <w:rsid w:val="00AF55BB"/>
    <w:rsid w:val="00AF6555"/>
    <w:rsid w:val="00B044AF"/>
    <w:rsid w:val="00B20C7D"/>
    <w:rsid w:val="00B21A62"/>
    <w:rsid w:val="00B23181"/>
    <w:rsid w:val="00B25838"/>
    <w:rsid w:val="00B435AF"/>
    <w:rsid w:val="00B45AB2"/>
    <w:rsid w:val="00B4655C"/>
    <w:rsid w:val="00B539C3"/>
    <w:rsid w:val="00B55E32"/>
    <w:rsid w:val="00B610A8"/>
    <w:rsid w:val="00B74DA6"/>
    <w:rsid w:val="00B764EA"/>
    <w:rsid w:val="00B83271"/>
    <w:rsid w:val="00B87472"/>
    <w:rsid w:val="00B93477"/>
    <w:rsid w:val="00BB44F2"/>
    <w:rsid w:val="00BB72BF"/>
    <w:rsid w:val="00BC7A2A"/>
    <w:rsid w:val="00BD4974"/>
    <w:rsid w:val="00BD5894"/>
    <w:rsid w:val="00BD71ED"/>
    <w:rsid w:val="00BD7705"/>
    <w:rsid w:val="00BD7BF0"/>
    <w:rsid w:val="00BE0880"/>
    <w:rsid w:val="00BE0BB8"/>
    <w:rsid w:val="00BE2CD7"/>
    <w:rsid w:val="00BF2180"/>
    <w:rsid w:val="00BF6F4C"/>
    <w:rsid w:val="00BF71E3"/>
    <w:rsid w:val="00BF72E9"/>
    <w:rsid w:val="00BF7D0C"/>
    <w:rsid w:val="00C117B4"/>
    <w:rsid w:val="00C15B6F"/>
    <w:rsid w:val="00C2565E"/>
    <w:rsid w:val="00C31492"/>
    <w:rsid w:val="00C34CE9"/>
    <w:rsid w:val="00C455B2"/>
    <w:rsid w:val="00C45832"/>
    <w:rsid w:val="00C51A0D"/>
    <w:rsid w:val="00C60DA5"/>
    <w:rsid w:val="00C71BB5"/>
    <w:rsid w:val="00C74F7E"/>
    <w:rsid w:val="00C80051"/>
    <w:rsid w:val="00C80E76"/>
    <w:rsid w:val="00C828AF"/>
    <w:rsid w:val="00C82B76"/>
    <w:rsid w:val="00C91F38"/>
    <w:rsid w:val="00CA6060"/>
    <w:rsid w:val="00CA72B3"/>
    <w:rsid w:val="00CC455C"/>
    <w:rsid w:val="00CD5A5F"/>
    <w:rsid w:val="00CD5FB9"/>
    <w:rsid w:val="00CF2397"/>
    <w:rsid w:val="00D0060C"/>
    <w:rsid w:val="00D059BF"/>
    <w:rsid w:val="00D05C70"/>
    <w:rsid w:val="00D107E6"/>
    <w:rsid w:val="00D163B5"/>
    <w:rsid w:val="00D20346"/>
    <w:rsid w:val="00D21749"/>
    <w:rsid w:val="00D3383E"/>
    <w:rsid w:val="00D36983"/>
    <w:rsid w:val="00D418A6"/>
    <w:rsid w:val="00D41C9A"/>
    <w:rsid w:val="00D4541B"/>
    <w:rsid w:val="00D56678"/>
    <w:rsid w:val="00D568A8"/>
    <w:rsid w:val="00D577CF"/>
    <w:rsid w:val="00D61813"/>
    <w:rsid w:val="00D62CBA"/>
    <w:rsid w:val="00D64326"/>
    <w:rsid w:val="00D6692B"/>
    <w:rsid w:val="00D713C8"/>
    <w:rsid w:val="00D72021"/>
    <w:rsid w:val="00D770B2"/>
    <w:rsid w:val="00D860B7"/>
    <w:rsid w:val="00D921AA"/>
    <w:rsid w:val="00D94941"/>
    <w:rsid w:val="00D972F9"/>
    <w:rsid w:val="00D97ABD"/>
    <w:rsid w:val="00D97EAD"/>
    <w:rsid w:val="00DA321F"/>
    <w:rsid w:val="00DB1305"/>
    <w:rsid w:val="00DB3F13"/>
    <w:rsid w:val="00DB5F46"/>
    <w:rsid w:val="00DC28AD"/>
    <w:rsid w:val="00DE0E63"/>
    <w:rsid w:val="00DE1904"/>
    <w:rsid w:val="00DE27E4"/>
    <w:rsid w:val="00DE29D1"/>
    <w:rsid w:val="00DE3F07"/>
    <w:rsid w:val="00DE5641"/>
    <w:rsid w:val="00DF1C47"/>
    <w:rsid w:val="00DF4C2B"/>
    <w:rsid w:val="00DF58E1"/>
    <w:rsid w:val="00DF6653"/>
    <w:rsid w:val="00E06DF1"/>
    <w:rsid w:val="00E11C90"/>
    <w:rsid w:val="00E127F5"/>
    <w:rsid w:val="00E12E7E"/>
    <w:rsid w:val="00E14F3E"/>
    <w:rsid w:val="00E24E49"/>
    <w:rsid w:val="00E24E89"/>
    <w:rsid w:val="00E2747C"/>
    <w:rsid w:val="00E40D51"/>
    <w:rsid w:val="00E56EB0"/>
    <w:rsid w:val="00E616CC"/>
    <w:rsid w:val="00E61BE5"/>
    <w:rsid w:val="00E62491"/>
    <w:rsid w:val="00E63A63"/>
    <w:rsid w:val="00E765D8"/>
    <w:rsid w:val="00E76A1B"/>
    <w:rsid w:val="00E77CE2"/>
    <w:rsid w:val="00E77D6D"/>
    <w:rsid w:val="00E81966"/>
    <w:rsid w:val="00E82F9A"/>
    <w:rsid w:val="00E8617D"/>
    <w:rsid w:val="00E93084"/>
    <w:rsid w:val="00E95A29"/>
    <w:rsid w:val="00E96FFD"/>
    <w:rsid w:val="00EA1E0D"/>
    <w:rsid w:val="00EA6032"/>
    <w:rsid w:val="00EB1E80"/>
    <w:rsid w:val="00EB291E"/>
    <w:rsid w:val="00EB48D4"/>
    <w:rsid w:val="00EB6B2E"/>
    <w:rsid w:val="00EC0ABA"/>
    <w:rsid w:val="00EC136E"/>
    <w:rsid w:val="00EC3603"/>
    <w:rsid w:val="00ED2CA3"/>
    <w:rsid w:val="00ED2F5A"/>
    <w:rsid w:val="00ED5869"/>
    <w:rsid w:val="00EE639D"/>
    <w:rsid w:val="00EE7770"/>
    <w:rsid w:val="00EF392D"/>
    <w:rsid w:val="00EF72B1"/>
    <w:rsid w:val="00F0162B"/>
    <w:rsid w:val="00F02B60"/>
    <w:rsid w:val="00F1152A"/>
    <w:rsid w:val="00F265F3"/>
    <w:rsid w:val="00F27C0D"/>
    <w:rsid w:val="00F30861"/>
    <w:rsid w:val="00F33922"/>
    <w:rsid w:val="00F34DA7"/>
    <w:rsid w:val="00F45E5E"/>
    <w:rsid w:val="00F50516"/>
    <w:rsid w:val="00F55506"/>
    <w:rsid w:val="00F61E4B"/>
    <w:rsid w:val="00F61E81"/>
    <w:rsid w:val="00F70395"/>
    <w:rsid w:val="00F75FF9"/>
    <w:rsid w:val="00F76C1F"/>
    <w:rsid w:val="00F8305D"/>
    <w:rsid w:val="00FA6A21"/>
    <w:rsid w:val="00FB3F8B"/>
    <w:rsid w:val="00FB7DCD"/>
    <w:rsid w:val="00FC61BA"/>
    <w:rsid w:val="00FD0B55"/>
    <w:rsid w:val="00FD122C"/>
    <w:rsid w:val="00FD3C19"/>
    <w:rsid w:val="00FD549C"/>
    <w:rsid w:val="00FD60B4"/>
    <w:rsid w:val="00FE2543"/>
    <w:rsid w:val="00FE4C25"/>
    <w:rsid w:val="00FE5741"/>
    <w:rsid w:val="00FF01EC"/>
    <w:rsid w:val="00FF1567"/>
    <w:rsid w:val="00FF34A0"/>
    <w:rsid w:val="00FF7889"/>
    <w:rsid w:val="00FF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6A21"/>
    <w:pPr>
      <w:keepNext/>
      <w:ind w:left="-567"/>
      <w:jc w:val="center"/>
      <w:outlineLvl w:val="0"/>
    </w:pPr>
    <w:rPr>
      <w:b/>
      <w:bCs/>
      <w:sz w:val="22"/>
      <w:szCs w:val="22"/>
    </w:rPr>
  </w:style>
  <w:style w:type="paragraph" w:styleId="2">
    <w:name w:val="heading 2"/>
    <w:basedOn w:val="a"/>
    <w:next w:val="a"/>
    <w:link w:val="20"/>
    <w:uiPriority w:val="9"/>
    <w:unhideWhenUsed/>
    <w:qFormat/>
    <w:rsid w:val="00807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F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21"/>
    <w:rPr>
      <w:rFonts w:ascii="Times New Roman" w:eastAsia="Times New Roman" w:hAnsi="Times New Roman" w:cs="Times New Roman"/>
      <w:b/>
      <w:bCs/>
      <w:lang w:eastAsia="ru-RU"/>
    </w:rPr>
  </w:style>
  <w:style w:type="paragraph" w:styleId="a3">
    <w:name w:val="Body Text"/>
    <w:basedOn w:val="a"/>
    <w:link w:val="a4"/>
    <w:rsid w:val="00FA6A21"/>
    <w:pPr>
      <w:tabs>
        <w:tab w:val="left" w:pos="709"/>
      </w:tabs>
      <w:spacing w:line="360" w:lineRule="auto"/>
      <w:jc w:val="both"/>
    </w:pPr>
    <w:rPr>
      <w:sz w:val="28"/>
      <w:szCs w:val="28"/>
    </w:rPr>
  </w:style>
  <w:style w:type="character" w:customStyle="1" w:styleId="a4">
    <w:name w:val="Основной текст Знак"/>
    <w:basedOn w:val="a0"/>
    <w:link w:val="a3"/>
    <w:rsid w:val="00FA6A21"/>
    <w:rPr>
      <w:rFonts w:ascii="Times New Roman" w:eastAsia="Times New Roman" w:hAnsi="Times New Roman" w:cs="Times New Roman"/>
      <w:sz w:val="28"/>
      <w:szCs w:val="28"/>
      <w:lang w:eastAsia="ru-RU"/>
    </w:rPr>
  </w:style>
  <w:style w:type="table" w:styleId="a5">
    <w:name w:val="Table Grid"/>
    <w:basedOn w:val="a1"/>
    <w:uiPriority w:val="59"/>
    <w:rsid w:val="00FA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FA6A21"/>
    <w:pPr>
      <w:tabs>
        <w:tab w:val="center" w:pos="4677"/>
        <w:tab w:val="right" w:pos="9355"/>
      </w:tabs>
    </w:pPr>
  </w:style>
  <w:style w:type="character" w:customStyle="1" w:styleId="a7">
    <w:name w:val="Нижний колонтитул Знак"/>
    <w:basedOn w:val="a0"/>
    <w:link w:val="a6"/>
    <w:uiPriority w:val="99"/>
    <w:rsid w:val="00FA6A2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A6A21"/>
    <w:rPr>
      <w:rFonts w:ascii="Tahoma" w:hAnsi="Tahoma" w:cs="Tahoma"/>
      <w:sz w:val="16"/>
      <w:szCs w:val="16"/>
    </w:rPr>
  </w:style>
  <w:style w:type="character" w:customStyle="1" w:styleId="a9">
    <w:name w:val="Текст выноски Знак"/>
    <w:basedOn w:val="a0"/>
    <w:link w:val="a8"/>
    <w:uiPriority w:val="99"/>
    <w:semiHidden/>
    <w:rsid w:val="00FA6A21"/>
    <w:rPr>
      <w:rFonts w:ascii="Tahoma" w:eastAsia="Times New Roman" w:hAnsi="Tahoma" w:cs="Tahoma"/>
      <w:sz w:val="16"/>
      <w:szCs w:val="16"/>
      <w:lang w:eastAsia="ru-RU"/>
    </w:rPr>
  </w:style>
  <w:style w:type="paragraph" w:styleId="aa">
    <w:name w:val="List Paragraph"/>
    <w:basedOn w:val="a"/>
    <w:uiPriority w:val="34"/>
    <w:qFormat/>
    <w:rsid w:val="00D62CBA"/>
    <w:pPr>
      <w:ind w:left="720"/>
      <w:contextualSpacing/>
    </w:pPr>
  </w:style>
  <w:style w:type="paragraph" w:styleId="ab">
    <w:name w:val="header"/>
    <w:basedOn w:val="a"/>
    <w:link w:val="ac"/>
    <w:uiPriority w:val="99"/>
    <w:unhideWhenUsed/>
    <w:rsid w:val="00EB291E"/>
    <w:pPr>
      <w:tabs>
        <w:tab w:val="center" w:pos="4677"/>
        <w:tab w:val="right" w:pos="9355"/>
      </w:tabs>
    </w:pPr>
  </w:style>
  <w:style w:type="character" w:customStyle="1" w:styleId="ac">
    <w:name w:val="Верхний колонтитул Знак"/>
    <w:basedOn w:val="a0"/>
    <w:link w:val="ab"/>
    <w:uiPriority w:val="99"/>
    <w:rsid w:val="00EB291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07F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07F76"/>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807F76"/>
    <w:pPr>
      <w:widowControl/>
      <w:autoSpaceDE/>
      <w:autoSpaceDN/>
      <w:adjustRightInd/>
      <w:spacing w:before="100" w:beforeAutospacing="1" w:after="100" w:afterAutospacing="1"/>
    </w:pPr>
    <w:rPr>
      <w:sz w:val="24"/>
      <w:szCs w:val="24"/>
    </w:rPr>
  </w:style>
  <w:style w:type="character" w:styleId="ad">
    <w:name w:val="Hyperlink"/>
    <w:basedOn w:val="a0"/>
    <w:uiPriority w:val="99"/>
    <w:unhideWhenUsed/>
    <w:rsid w:val="00807F76"/>
    <w:rPr>
      <w:color w:val="0000FF"/>
      <w:u w:val="single"/>
    </w:rPr>
  </w:style>
  <w:style w:type="paragraph" w:customStyle="1" w:styleId="ConsPlusNormal">
    <w:name w:val="ConsPlusNormal"/>
    <w:rsid w:val="00F27C0D"/>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Гипертекстовая ссылка"/>
    <w:basedOn w:val="a0"/>
    <w:uiPriority w:val="99"/>
    <w:rsid w:val="00F0162B"/>
    <w:rPr>
      <w:color w:val="106BBE"/>
    </w:rPr>
  </w:style>
  <w:style w:type="paragraph" w:customStyle="1" w:styleId="af">
    <w:name w:val="Комментарий"/>
    <w:basedOn w:val="a"/>
    <w:next w:val="a"/>
    <w:uiPriority w:val="99"/>
    <w:rsid w:val="00073729"/>
    <w:pPr>
      <w:spacing w:before="75"/>
      <w:ind w:left="170"/>
      <w:jc w:val="both"/>
    </w:pPr>
    <w:rPr>
      <w:rFonts w:ascii="Times New Roman CYR" w:eastAsiaTheme="minorEastAsia" w:hAnsi="Times New Roman CYR" w:cs="Times New Roman CYR"/>
      <w:color w:val="353842"/>
      <w:sz w:val="24"/>
      <w:szCs w:val="24"/>
    </w:rPr>
  </w:style>
  <w:style w:type="paragraph" w:customStyle="1" w:styleId="af0">
    <w:name w:val="Информация о версии"/>
    <w:basedOn w:val="af"/>
    <w:next w:val="a"/>
    <w:uiPriority w:val="99"/>
    <w:rsid w:val="00073729"/>
    <w:rPr>
      <w:i/>
      <w:iCs/>
    </w:rPr>
  </w:style>
  <w:style w:type="paragraph" w:customStyle="1" w:styleId="af1">
    <w:name w:val="Прижатый влево"/>
    <w:basedOn w:val="a"/>
    <w:next w:val="a"/>
    <w:uiPriority w:val="99"/>
    <w:rsid w:val="00D41C9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6A21"/>
    <w:pPr>
      <w:keepNext/>
      <w:ind w:left="-567"/>
      <w:jc w:val="center"/>
      <w:outlineLvl w:val="0"/>
    </w:pPr>
    <w:rPr>
      <w:b/>
      <w:bCs/>
      <w:sz w:val="22"/>
      <w:szCs w:val="22"/>
    </w:rPr>
  </w:style>
  <w:style w:type="paragraph" w:styleId="2">
    <w:name w:val="heading 2"/>
    <w:basedOn w:val="a"/>
    <w:next w:val="a"/>
    <w:link w:val="20"/>
    <w:uiPriority w:val="9"/>
    <w:unhideWhenUsed/>
    <w:qFormat/>
    <w:rsid w:val="00807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F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21"/>
    <w:rPr>
      <w:rFonts w:ascii="Times New Roman" w:eastAsia="Times New Roman" w:hAnsi="Times New Roman" w:cs="Times New Roman"/>
      <w:b/>
      <w:bCs/>
      <w:lang w:eastAsia="ru-RU"/>
    </w:rPr>
  </w:style>
  <w:style w:type="paragraph" w:styleId="a3">
    <w:name w:val="Body Text"/>
    <w:basedOn w:val="a"/>
    <w:link w:val="a4"/>
    <w:rsid w:val="00FA6A21"/>
    <w:pPr>
      <w:tabs>
        <w:tab w:val="left" w:pos="709"/>
      </w:tabs>
      <w:spacing w:line="360" w:lineRule="auto"/>
      <w:jc w:val="both"/>
    </w:pPr>
    <w:rPr>
      <w:sz w:val="28"/>
      <w:szCs w:val="28"/>
    </w:rPr>
  </w:style>
  <w:style w:type="character" w:customStyle="1" w:styleId="a4">
    <w:name w:val="Основной текст Знак"/>
    <w:basedOn w:val="a0"/>
    <w:link w:val="a3"/>
    <w:rsid w:val="00FA6A21"/>
    <w:rPr>
      <w:rFonts w:ascii="Times New Roman" w:eastAsia="Times New Roman" w:hAnsi="Times New Roman" w:cs="Times New Roman"/>
      <w:sz w:val="28"/>
      <w:szCs w:val="28"/>
      <w:lang w:eastAsia="ru-RU"/>
    </w:rPr>
  </w:style>
  <w:style w:type="table" w:styleId="a5">
    <w:name w:val="Table Grid"/>
    <w:basedOn w:val="a1"/>
    <w:uiPriority w:val="59"/>
    <w:rsid w:val="00FA6A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FA6A21"/>
    <w:pPr>
      <w:tabs>
        <w:tab w:val="center" w:pos="4677"/>
        <w:tab w:val="right" w:pos="9355"/>
      </w:tabs>
    </w:pPr>
  </w:style>
  <w:style w:type="character" w:customStyle="1" w:styleId="a7">
    <w:name w:val="Нижний колонтитул Знак"/>
    <w:basedOn w:val="a0"/>
    <w:link w:val="a6"/>
    <w:uiPriority w:val="99"/>
    <w:rsid w:val="00FA6A2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A6A21"/>
    <w:rPr>
      <w:rFonts w:ascii="Tahoma" w:hAnsi="Tahoma" w:cs="Tahoma"/>
      <w:sz w:val="16"/>
      <w:szCs w:val="16"/>
    </w:rPr>
  </w:style>
  <w:style w:type="character" w:customStyle="1" w:styleId="a9">
    <w:name w:val="Текст выноски Знак"/>
    <w:basedOn w:val="a0"/>
    <w:link w:val="a8"/>
    <w:uiPriority w:val="99"/>
    <w:semiHidden/>
    <w:rsid w:val="00FA6A21"/>
    <w:rPr>
      <w:rFonts w:ascii="Tahoma" w:eastAsia="Times New Roman" w:hAnsi="Tahoma" w:cs="Tahoma"/>
      <w:sz w:val="16"/>
      <w:szCs w:val="16"/>
      <w:lang w:eastAsia="ru-RU"/>
    </w:rPr>
  </w:style>
  <w:style w:type="paragraph" w:styleId="aa">
    <w:name w:val="List Paragraph"/>
    <w:basedOn w:val="a"/>
    <w:uiPriority w:val="34"/>
    <w:qFormat/>
    <w:rsid w:val="00D62CBA"/>
    <w:pPr>
      <w:ind w:left="720"/>
      <w:contextualSpacing/>
    </w:pPr>
  </w:style>
  <w:style w:type="paragraph" w:styleId="ab">
    <w:name w:val="header"/>
    <w:basedOn w:val="a"/>
    <w:link w:val="ac"/>
    <w:uiPriority w:val="99"/>
    <w:unhideWhenUsed/>
    <w:rsid w:val="00EB291E"/>
    <w:pPr>
      <w:tabs>
        <w:tab w:val="center" w:pos="4677"/>
        <w:tab w:val="right" w:pos="9355"/>
      </w:tabs>
    </w:pPr>
  </w:style>
  <w:style w:type="character" w:customStyle="1" w:styleId="ac">
    <w:name w:val="Верхний колонтитул Знак"/>
    <w:basedOn w:val="a0"/>
    <w:link w:val="ab"/>
    <w:uiPriority w:val="99"/>
    <w:rsid w:val="00EB291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07F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07F76"/>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807F76"/>
    <w:pPr>
      <w:widowControl/>
      <w:autoSpaceDE/>
      <w:autoSpaceDN/>
      <w:adjustRightInd/>
      <w:spacing w:before="100" w:beforeAutospacing="1" w:after="100" w:afterAutospacing="1"/>
    </w:pPr>
    <w:rPr>
      <w:sz w:val="24"/>
      <w:szCs w:val="24"/>
    </w:rPr>
  </w:style>
  <w:style w:type="character" w:styleId="ad">
    <w:name w:val="Hyperlink"/>
    <w:basedOn w:val="a0"/>
    <w:uiPriority w:val="99"/>
    <w:unhideWhenUsed/>
    <w:rsid w:val="00807F76"/>
    <w:rPr>
      <w:color w:val="0000FF"/>
      <w:u w:val="single"/>
    </w:rPr>
  </w:style>
  <w:style w:type="paragraph" w:customStyle="1" w:styleId="ConsPlusNormal">
    <w:name w:val="ConsPlusNormal"/>
    <w:rsid w:val="00F27C0D"/>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Гипертекстовая ссылка"/>
    <w:basedOn w:val="a0"/>
    <w:uiPriority w:val="99"/>
    <w:rsid w:val="00F0162B"/>
    <w:rPr>
      <w:color w:val="106BBE"/>
    </w:rPr>
  </w:style>
  <w:style w:type="paragraph" w:customStyle="1" w:styleId="af">
    <w:name w:val="Комментарий"/>
    <w:basedOn w:val="a"/>
    <w:next w:val="a"/>
    <w:uiPriority w:val="99"/>
    <w:rsid w:val="00073729"/>
    <w:pPr>
      <w:spacing w:before="75"/>
      <w:ind w:left="170"/>
      <w:jc w:val="both"/>
    </w:pPr>
    <w:rPr>
      <w:rFonts w:ascii="Times New Roman CYR" w:eastAsiaTheme="minorEastAsia" w:hAnsi="Times New Roman CYR" w:cs="Times New Roman CYR"/>
      <w:color w:val="353842"/>
      <w:sz w:val="24"/>
      <w:szCs w:val="24"/>
    </w:rPr>
  </w:style>
  <w:style w:type="paragraph" w:customStyle="1" w:styleId="af0">
    <w:name w:val="Информация о версии"/>
    <w:basedOn w:val="af"/>
    <w:next w:val="a"/>
    <w:uiPriority w:val="99"/>
    <w:rsid w:val="00073729"/>
    <w:rPr>
      <w:i/>
      <w:iCs/>
    </w:rPr>
  </w:style>
  <w:style w:type="paragraph" w:customStyle="1" w:styleId="af1">
    <w:name w:val="Прижатый влево"/>
    <w:basedOn w:val="a"/>
    <w:next w:val="a"/>
    <w:uiPriority w:val="99"/>
    <w:rsid w:val="00D41C9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2703233">
      <w:bodyDiv w:val="1"/>
      <w:marLeft w:val="0"/>
      <w:marRight w:val="0"/>
      <w:marTop w:val="0"/>
      <w:marBottom w:val="0"/>
      <w:divBdr>
        <w:top w:val="none" w:sz="0" w:space="0" w:color="auto"/>
        <w:left w:val="none" w:sz="0" w:space="0" w:color="auto"/>
        <w:bottom w:val="none" w:sz="0" w:space="0" w:color="auto"/>
        <w:right w:val="none" w:sz="0" w:space="0" w:color="auto"/>
      </w:divBdr>
      <w:divsChild>
        <w:div w:id="1960720365">
          <w:marLeft w:val="0"/>
          <w:marRight w:val="0"/>
          <w:marTop w:val="299"/>
          <w:marBottom w:val="299"/>
          <w:divBdr>
            <w:top w:val="none" w:sz="0" w:space="0" w:color="auto"/>
            <w:left w:val="none" w:sz="0" w:space="0" w:color="auto"/>
            <w:bottom w:val="none" w:sz="0" w:space="0" w:color="auto"/>
            <w:right w:val="none" w:sz="0" w:space="0" w:color="auto"/>
          </w:divBdr>
        </w:div>
        <w:div w:id="554703470">
          <w:marLeft w:val="0"/>
          <w:marRight w:val="0"/>
          <w:marTop w:val="299"/>
          <w:marBottom w:val="299"/>
          <w:divBdr>
            <w:top w:val="none" w:sz="0" w:space="0" w:color="auto"/>
            <w:left w:val="none" w:sz="0" w:space="0" w:color="auto"/>
            <w:bottom w:val="none" w:sz="0" w:space="0" w:color="auto"/>
            <w:right w:val="none" w:sz="0" w:space="0" w:color="auto"/>
          </w:divBdr>
        </w:div>
      </w:divsChild>
    </w:div>
    <w:div w:id="75052307">
      <w:bodyDiv w:val="1"/>
      <w:marLeft w:val="0"/>
      <w:marRight w:val="0"/>
      <w:marTop w:val="0"/>
      <w:marBottom w:val="0"/>
      <w:divBdr>
        <w:top w:val="none" w:sz="0" w:space="0" w:color="auto"/>
        <w:left w:val="none" w:sz="0" w:space="0" w:color="auto"/>
        <w:bottom w:val="none" w:sz="0" w:space="0" w:color="auto"/>
        <w:right w:val="none" w:sz="0" w:space="0" w:color="auto"/>
      </w:divBdr>
    </w:div>
    <w:div w:id="431324350">
      <w:bodyDiv w:val="1"/>
      <w:marLeft w:val="0"/>
      <w:marRight w:val="0"/>
      <w:marTop w:val="0"/>
      <w:marBottom w:val="0"/>
      <w:divBdr>
        <w:top w:val="none" w:sz="0" w:space="0" w:color="auto"/>
        <w:left w:val="none" w:sz="0" w:space="0" w:color="auto"/>
        <w:bottom w:val="none" w:sz="0" w:space="0" w:color="auto"/>
        <w:right w:val="none" w:sz="0" w:space="0" w:color="auto"/>
      </w:divBdr>
    </w:div>
    <w:div w:id="1069037618">
      <w:bodyDiv w:val="1"/>
      <w:marLeft w:val="0"/>
      <w:marRight w:val="0"/>
      <w:marTop w:val="0"/>
      <w:marBottom w:val="0"/>
      <w:divBdr>
        <w:top w:val="none" w:sz="0" w:space="0" w:color="auto"/>
        <w:left w:val="none" w:sz="0" w:space="0" w:color="auto"/>
        <w:bottom w:val="none" w:sz="0" w:space="0" w:color="auto"/>
        <w:right w:val="none" w:sz="0" w:space="0" w:color="auto"/>
      </w:divBdr>
    </w:div>
    <w:div w:id="1297104488">
      <w:bodyDiv w:val="1"/>
      <w:marLeft w:val="0"/>
      <w:marRight w:val="0"/>
      <w:marTop w:val="0"/>
      <w:marBottom w:val="0"/>
      <w:divBdr>
        <w:top w:val="none" w:sz="0" w:space="0" w:color="auto"/>
        <w:left w:val="none" w:sz="0" w:space="0" w:color="auto"/>
        <w:bottom w:val="none" w:sz="0" w:space="0" w:color="auto"/>
        <w:right w:val="none" w:sz="0" w:space="0" w:color="auto"/>
      </w:divBdr>
    </w:div>
    <w:div w:id="1307315332">
      <w:bodyDiv w:val="1"/>
      <w:marLeft w:val="0"/>
      <w:marRight w:val="0"/>
      <w:marTop w:val="0"/>
      <w:marBottom w:val="0"/>
      <w:divBdr>
        <w:top w:val="none" w:sz="0" w:space="0" w:color="auto"/>
        <w:left w:val="none" w:sz="0" w:space="0" w:color="auto"/>
        <w:bottom w:val="none" w:sz="0" w:space="0" w:color="auto"/>
        <w:right w:val="none" w:sz="0" w:space="0" w:color="auto"/>
      </w:divBdr>
    </w:div>
    <w:div w:id="1622960362">
      <w:bodyDiv w:val="1"/>
      <w:marLeft w:val="0"/>
      <w:marRight w:val="0"/>
      <w:marTop w:val="0"/>
      <w:marBottom w:val="0"/>
      <w:divBdr>
        <w:top w:val="none" w:sz="0" w:space="0" w:color="auto"/>
        <w:left w:val="none" w:sz="0" w:space="0" w:color="auto"/>
        <w:bottom w:val="none" w:sz="0" w:space="0" w:color="auto"/>
        <w:right w:val="none" w:sz="0" w:space="0" w:color="auto"/>
      </w:divBdr>
      <w:divsChild>
        <w:div w:id="547499544">
          <w:marLeft w:val="0"/>
          <w:marRight w:val="0"/>
          <w:marTop w:val="0"/>
          <w:marBottom w:val="0"/>
          <w:divBdr>
            <w:top w:val="none" w:sz="0" w:space="0" w:color="auto"/>
            <w:left w:val="none" w:sz="0" w:space="0" w:color="auto"/>
            <w:bottom w:val="none" w:sz="0" w:space="0" w:color="auto"/>
            <w:right w:val="none" w:sz="0" w:space="0" w:color="auto"/>
          </w:divBdr>
        </w:div>
      </w:divsChild>
    </w:div>
    <w:div w:id="1633246796">
      <w:bodyDiv w:val="1"/>
      <w:marLeft w:val="0"/>
      <w:marRight w:val="0"/>
      <w:marTop w:val="0"/>
      <w:marBottom w:val="0"/>
      <w:divBdr>
        <w:top w:val="none" w:sz="0" w:space="0" w:color="auto"/>
        <w:left w:val="none" w:sz="0" w:space="0" w:color="auto"/>
        <w:bottom w:val="none" w:sz="0" w:space="0" w:color="auto"/>
        <w:right w:val="none" w:sz="0" w:space="0" w:color="auto"/>
      </w:divBdr>
    </w:div>
    <w:div w:id="1737238979">
      <w:bodyDiv w:val="1"/>
      <w:marLeft w:val="0"/>
      <w:marRight w:val="0"/>
      <w:marTop w:val="0"/>
      <w:marBottom w:val="0"/>
      <w:divBdr>
        <w:top w:val="none" w:sz="0" w:space="0" w:color="auto"/>
        <w:left w:val="none" w:sz="0" w:space="0" w:color="auto"/>
        <w:bottom w:val="none" w:sz="0" w:space="0" w:color="auto"/>
        <w:right w:val="none" w:sz="0" w:space="0" w:color="auto"/>
      </w:divBdr>
    </w:div>
    <w:div w:id="1794402093">
      <w:bodyDiv w:val="1"/>
      <w:marLeft w:val="0"/>
      <w:marRight w:val="0"/>
      <w:marTop w:val="0"/>
      <w:marBottom w:val="0"/>
      <w:divBdr>
        <w:top w:val="none" w:sz="0" w:space="0" w:color="auto"/>
        <w:left w:val="none" w:sz="0" w:space="0" w:color="auto"/>
        <w:bottom w:val="none" w:sz="0" w:space="0" w:color="auto"/>
        <w:right w:val="none" w:sz="0" w:space="0" w:color="auto"/>
      </w:divBdr>
      <w:divsChild>
        <w:div w:id="895704936">
          <w:marLeft w:val="0"/>
          <w:marRight w:val="0"/>
          <w:marTop w:val="0"/>
          <w:marBottom w:val="0"/>
          <w:divBdr>
            <w:top w:val="none" w:sz="0" w:space="0" w:color="auto"/>
            <w:left w:val="none" w:sz="0" w:space="0" w:color="auto"/>
            <w:bottom w:val="none" w:sz="0" w:space="0" w:color="auto"/>
            <w:right w:val="none" w:sz="0" w:space="0" w:color="auto"/>
          </w:divBdr>
          <w:divsChild>
            <w:div w:id="2125539379">
              <w:marLeft w:val="0"/>
              <w:marRight w:val="0"/>
              <w:marTop w:val="0"/>
              <w:marBottom w:val="0"/>
              <w:divBdr>
                <w:top w:val="none" w:sz="0" w:space="0" w:color="auto"/>
                <w:left w:val="none" w:sz="0" w:space="0" w:color="auto"/>
                <w:bottom w:val="none" w:sz="0" w:space="0" w:color="auto"/>
                <w:right w:val="none" w:sz="0" w:space="0" w:color="auto"/>
              </w:divBdr>
              <w:divsChild>
                <w:div w:id="1382096513">
                  <w:marLeft w:val="0"/>
                  <w:marRight w:val="0"/>
                  <w:marTop w:val="0"/>
                  <w:marBottom w:val="0"/>
                  <w:divBdr>
                    <w:top w:val="none" w:sz="0" w:space="0" w:color="auto"/>
                    <w:left w:val="none" w:sz="0" w:space="0" w:color="auto"/>
                    <w:bottom w:val="none" w:sz="0" w:space="0" w:color="auto"/>
                    <w:right w:val="none" w:sz="0" w:space="0" w:color="auto"/>
                  </w:divBdr>
                </w:div>
                <w:div w:id="1410541400">
                  <w:marLeft w:val="0"/>
                  <w:marRight w:val="0"/>
                  <w:marTop w:val="0"/>
                  <w:marBottom w:val="0"/>
                  <w:divBdr>
                    <w:top w:val="none" w:sz="0" w:space="0" w:color="auto"/>
                    <w:left w:val="none" w:sz="0" w:space="0" w:color="auto"/>
                    <w:bottom w:val="none" w:sz="0" w:space="0" w:color="auto"/>
                    <w:right w:val="none" w:sz="0" w:space="0" w:color="auto"/>
                  </w:divBdr>
                </w:div>
                <w:div w:id="1690133222">
                  <w:marLeft w:val="0"/>
                  <w:marRight w:val="0"/>
                  <w:marTop w:val="0"/>
                  <w:marBottom w:val="0"/>
                  <w:divBdr>
                    <w:top w:val="none" w:sz="0" w:space="0" w:color="auto"/>
                    <w:left w:val="none" w:sz="0" w:space="0" w:color="auto"/>
                    <w:bottom w:val="none" w:sz="0" w:space="0" w:color="auto"/>
                    <w:right w:val="none" w:sz="0" w:space="0" w:color="auto"/>
                  </w:divBdr>
                </w:div>
                <w:div w:id="618341206">
                  <w:marLeft w:val="0"/>
                  <w:marRight w:val="0"/>
                  <w:marTop w:val="0"/>
                  <w:marBottom w:val="0"/>
                  <w:divBdr>
                    <w:top w:val="none" w:sz="0" w:space="0" w:color="auto"/>
                    <w:left w:val="none" w:sz="0" w:space="0" w:color="auto"/>
                    <w:bottom w:val="none" w:sz="0" w:space="0" w:color="auto"/>
                    <w:right w:val="none" w:sz="0" w:space="0" w:color="auto"/>
                  </w:divBdr>
                </w:div>
                <w:div w:id="926351672">
                  <w:marLeft w:val="0"/>
                  <w:marRight w:val="0"/>
                  <w:marTop w:val="0"/>
                  <w:marBottom w:val="0"/>
                  <w:divBdr>
                    <w:top w:val="none" w:sz="0" w:space="0" w:color="auto"/>
                    <w:left w:val="none" w:sz="0" w:space="0" w:color="auto"/>
                    <w:bottom w:val="none" w:sz="0" w:space="0" w:color="auto"/>
                    <w:right w:val="none" w:sz="0" w:space="0" w:color="auto"/>
                  </w:divBdr>
                </w:div>
                <w:div w:id="684744539">
                  <w:marLeft w:val="0"/>
                  <w:marRight w:val="0"/>
                  <w:marTop w:val="0"/>
                  <w:marBottom w:val="0"/>
                  <w:divBdr>
                    <w:top w:val="none" w:sz="0" w:space="0" w:color="auto"/>
                    <w:left w:val="none" w:sz="0" w:space="0" w:color="auto"/>
                    <w:bottom w:val="none" w:sz="0" w:space="0" w:color="auto"/>
                    <w:right w:val="none" w:sz="0" w:space="0" w:color="auto"/>
                  </w:divBdr>
                  <w:divsChild>
                    <w:div w:id="1398939611">
                      <w:marLeft w:val="0"/>
                      <w:marRight w:val="0"/>
                      <w:marTop w:val="0"/>
                      <w:marBottom w:val="0"/>
                      <w:divBdr>
                        <w:top w:val="none" w:sz="0" w:space="0" w:color="auto"/>
                        <w:left w:val="none" w:sz="0" w:space="0" w:color="auto"/>
                        <w:bottom w:val="none" w:sz="0" w:space="0" w:color="auto"/>
                        <w:right w:val="none" w:sz="0" w:space="0" w:color="auto"/>
                      </w:divBdr>
                    </w:div>
                    <w:div w:id="496501769">
                      <w:marLeft w:val="0"/>
                      <w:marRight w:val="0"/>
                      <w:marTop w:val="0"/>
                      <w:marBottom w:val="0"/>
                      <w:divBdr>
                        <w:top w:val="none" w:sz="0" w:space="0" w:color="auto"/>
                        <w:left w:val="none" w:sz="0" w:space="0" w:color="auto"/>
                        <w:bottom w:val="none" w:sz="0" w:space="0" w:color="auto"/>
                        <w:right w:val="none" w:sz="0" w:space="0" w:color="auto"/>
                      </w:divBdr>
                    </w:div>
                    <w:div w:id="1453550488">
                      <w:marLeft w:val="0"/>
                      <w:marRight w:val="0"/>
                      <w:marTop w:val="0"/>
                      <w:marBottom w:val="0"/>
                      <w:divBdr>
                        <w:top w:val="none" w:sz="0" w:space="0" w:color="auto"/>
                        <w:left w:val="none" w:sz="0" w:space="0" w:color="auto"/>
                        <w:bottom w:val="none" w:sz="0" w:space="0" w:color="auto"/>
                        <w:right w:val="none" w:sz="0" w:space="0" w:color="auto"/>
                      </w:divBdr>
                    </w:div>
                    <w:div w:id="1104154084">
                      <w:marLeft w:val="0"/>
                      <w:marRight w:val="0"/>
                      <w:marTop w:val="0"/>
                      <w:marBottom w:val="0"/>
                      <w:divBdr>
                        <w:top w:val="none" w:sz="0" w:space="0" w:color="auto"/>
                        <w:left w:val="none" w:sz="0" w:space="0" w:color="auto"/>
                        <w:bottom w:val="none" w:sz="0" w:space="0" w:color="auto"/>
                        <w:right w:val="none" w:sz="0" w:space="0" w:color="auto"/>
                      </w:divBdr>
                    </w:div>
                    <w:div w:id="11885253">
                      <w:marLeft w:val="0"/>
                      <w:marRight w:val="0"/>
                      <w:marTop w:val="0"/>
                      <w:marBottom w:val="0"/>
                      <w:divBdr>
                        <w:top w:val="none" w:sz="0" w:space="0" w:color="auto"/>
                        <w:left w:val="none" w:sz="0" w:space="0" w:color="auto"/>
                        <w:bottom w:val="none" w:sz="0" w:space="0" w:color="auto"/>
                        <w:right w:val="none" w:sz="0" w:space="0" w:color="auto"/>
                      </w:divBdr>
                    </w:div>
                    <w:div w:id="1247030558">
                      <w:marLeft w:val="0"/>
                      <w:marRight w:val="0"/>
                      <w:marTop w:val="0"/>
                      <w:marBottom w:val="0"/>
                      <w:divBdr>
                        <w:top w:val="none" w:sz="0" w:space="0" w:color="auto"/>
                        <w:left w:val="none" w:sz="0" w:space="0" w:color="auto"/>
                        <w:bottom w:val="none" w:sz="0" w:space="0" w:color="auto"/>
                        <w:right w:val="none" w:sz="0" w:space="0" w:color="auto"/>
                      </w:divBdr>
                    </w:div>
                    <w:div w:id="2054039786">
                      <w:marLeft w:val="0"/>
                      <w:marRight w:val="0"/>
                      <w:marTop w:val="0"/>
                      <w:marBottom w:val="0"/>
                      <w:divBdr>
                        <w:top w:val="none" w:sz="0" w:space="0" w:color="auto"/>
                        <w:left w:val="none" w:sz="0" w:space="0" w:color="auto"/>
                        <w:bottom w:val="none" w:sz="0" w:space="0" w:color="auto"/>
                        <w:right w:val="none" w:sz="0" w:space="0" w:color="auto"/>
                      </w:divBdr>
                    </w:div>
                  </w:divsChild>
                </w:div>
                <w:div w:id="1526820765">
                  <w:marLeft w:val="0"/>
                  <w:marRight w:val="0"/>
                  <w:marTop w:val="0"/>
                  <w:marBottom w:val="0"/>
                  <w:divBdr>
                    <w:top w:val="none" w:sz="0" w:space="0" w:color="auto"/>
                    <w:left w:val="none" w:sz="0" w:space="0" w:color="auto"/>
                    <w:bottom w:val="none" w:sz="0" w:space="0" w:color="auto"/>
                    <w:right w:val="none" w:sz="0" w:space="0" w:color="auto"/>
                  </w:divBdr>
                  <w:divsChild>
                    <w:div w:id="1092429936">
                      <w:marLeft w:val="0"/>
                      <w:marRight w:val="0"/>
                      <w:marTop w:val="299"/>
                      <w:marBottom w:val="299"/>
                      <w:divBdr>
                        <w:top w:val="none" w:sz="0" w:space="0" w:color="auto"/>
                        <w:left w:val="none" w:sz="0" w:space="0" w:color="auto"/>
                        <w:bottom w:val="none" w:sz="0" w:space="0" w:color="auto"/>
                        <w:right w:val="none" w:sz="0" w:space="0" w:color="auto"/>
                      </w:divBdr>
                    </w:div>
                  </w:divsChild>
                </w:div>
                <w:div w:id="1882669050">
                  <w:marLeft w:val="0"/>
                  <w:marRight w:val="0"/>
                  <w:marTop w:val="0"/>
                  <w:marBottom w:val="0"/>
                  <w:divBdr>
                    <w:top w:val="none" w:sz="0" w:space="0" w:color="auto"/>
                    <w:left w:val="none" w:sz="0" w:space="0" w:color="auto"/>
                    <w:bottom w:val="none" w:sz="0" w:space="0" w:color="auto"/>
                    <w:right w:val="none" w:sz="0" w:space="0" w:color="auto"/>
                  </w:divBdr>
                </w:div>
                <w:div w:id="1772386992">
                  <w:marLeft w:val="0"/>
                  <w:marRight w:val="0"/>
                  <w:marTop w:val="0"/>
                  <w:marBottom w:val="0"/>
                  <w:divBdr>
                    <w:top w:val="none" w:sz="0" w:space="0" w:color="auto"/>
                    <w:left w:val="none" w:sz="0" w:space="0" w:color="auto"/>
                    <w:bottom w:val="none" w:sz="0" w:space="0" w:color="auto"/>
                    <w:right w:val="none" w:sz="0" w:space="0" w:color="auto"/>
                  </w:divBdr>
                </w:div>
                <w:div w:id="1511725296">
                  <w:marLeft w:val="0"/>
                  <w:marRight w:val="0"/>
                  <w:marTop w:val="0"/>
                  <w:marBottom w:val="0"/>
                  <w:divBdr>
                    <w:top w:val="none" w:sz="0" w:space="0" w:color="auto"/>
                    <w:left w:val="none" w:sz="0" w:space="0" w:color="auto"/>
                    <w:bottom w:val="none" w:sz="0" w:space="0" w:color="auto"/>
                    <w:right w:val="none" w:sz="0" w:space="0" w:color="auto"/>
                  </w:divBdr>
                </w:div>
                <w:div w:id="11411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653">
          <w:marLeft w:val="0"/>
          <w:marRight w:val="0"/>
          <w:marTop w:val="0"/>
          <w:marBottom w:val="14026"/>
          <w:divBdr>
            <w:top w:val="none" w:sz="0" w:space="0" w:color="auto"/>
            <w:left w:val="none" w:sz="0" w:space="0" w:color="auto"/>
            <w:bottom w:val="none" w:sz="0" w:space="0" w:color="auto"/>
            <w:right w:val="none" w:sz="0" w:space="0" w:color="auto"/>
          </w:divBdr>
          <w:divsChild>
            <w:div w:id="1566992050">
              <w:marLeft w:val="0"/>
              <w:marRight w:val="0"/>
              <w:marTop w:val="0"/>
              <w:marBottom w:val="0"/>
              <w:divBdr>
                <w:top w:val="none" w:sz="0" w:space="0" w:color="auto"/>
                <w:left w:val="none" w:sz="0" w:space="0" w:color="auto"/>
                <w:bottom w:val="none" w:sz="0" w:space="0" w:color="auto"/>
                <w:right w:val="none" w:sz="0" w:space="0" w:color="auto"/>
              </w:divBdr>
              <w:divsChild>
                <w:div w:id="883829852">
                  <w:marLeft w:val="0"/>
                  <w:marRight w:val="0"/>
                  <w:marTop w:val="0"/>
                  <w:marBottom w:val="0"/>
                  <w:divBdr>
                    <w:top w:val="none" w:sz="0" w:space="0" w:color="auto"/>
                    <w:left w:val="none" w:sz="0" w:space="0" w:color="auto"/>
                    <w:bottom w:val="none" w:sz="0" w:space="0" w:color="auto"/>
                    <w:right w:val="none" w:sz="0" w:space="0" w:color="auto"/>
                  </w:divBdr>
                  <w:divsChild>
                    <w:div w:id="889457984">
                      <w:marLeft w:val="0"/>
                      <w:marRight w:val="0"/>
                      <w:marTop w:val="0"/>
                      <w:marBottom w:val="0"/>
                      <w:divBdr>
                        <w:top w:val="none" w:sz="0" w:space="0" w:color="auto"/>
                        <w:left w:val="none" w:sz="0" w:space="0" w:color="auto"/>
                        <w:bottom w:val="none" w:sz="0" w:space="0" w:color="auto"/>
                        <w:right w:val="none" w:sz="0" w:space="0" w:color="auto"/>
                      </w:divBdr>
                    </w:div>
                    <w:div w:id="1682973890">
                      <w:marLeft w:val="0"/>
                      <w:marRight w:val="0"/>
                      <w:marTop w:val="0"/>
                      <w:marBottom w:val="0"/>
                      <w:divBdr>
                        <w:top w:val="none" w:sz="0" w:space="0" w:color="auto"/>
                        <w:left w:val="none" w:sz="0" w:space="0" w:color="auto"/>
                        <w:bottom w:val="none" w:sz="0" w:space="0" w:color="auto"/>
                        <w:right w:val="none" w:sz="0" w:space="0" w:color="auto"/>
                      </w:divBdr>
                    </w:div>
                    <w:div w:id="1015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405">
      <w:bodyDiv w:val="1"/>
      <w:marLeft w:val="0"/>
      <w:marRight w:val="0"/>
      <w:marTop w:val="0"/>
      <w:marBottom w:val="0"/>
      <w:divBdr>
        <w:top w:val="none" w:sz="0" w:space="0" w:color="auto"/>
        <w:left w:val="none" w:sz="0" w:space="0" w:color="auto"/>
        <w:bottom w:val="none" w:sz="0" w:space="0" w:color="auto"/>
        <w:right w:val="none" w:sz="0" w:space="0" w:color="auto"/>
      </w:divBdr>
      <w:divsChild>
        <w:div w:id="992492266">
          <w:marLeft w:val="0"/>
          <w:marRight w:val="0"/>
          <w:marTop w:val="0"/>
          <w:marBottom w:val="0"/>
          <w:divBdr>
            <w:top w:val="none" w:sz="0" w:space="0" w:color="auto"/>
            <w:left w:val="none" w:sz="0" w:space="0" w:color="auto"/>
            <w:bottom w:val="none" w:sz="0" w:space="0" w:color="auto"/>
            <w:right w:val="none" w:sz="0" w:space="0" w:color="auto"/>
          </w:divBdr>
          <w:divsChild>
            <w:div w:id="366418210">
              <w:marLeft w:val="0"/>
              <w:marRight w:val="0"/>
              <w:marTop w:val="0"/>
              <w:marBottom w:val="0"/>
              <w:divBdr>
                <w:top w:val="none" w:sz="0" w:space="0" w:color="auto"/>
                <w:left w:val="none" w:sz="0" w:space="0" w:color="auto"/>
                <w:bottom w:val="none" w:sz="0" w:space="0" w:color="auto"/>
                <w:right w:val="none" w:sz="0" w:space="0" w:color="auto"/>
              </w:divBdr>
              <w:divsChild>
                <w:div w:id="1889411226">
                  <w:marLeft w:val="0"/>
                  <w:marRight w:val="0"/>
                  <w:marTop w:val="0"/>
                  <w:marBottom w:val="0"/>
                  <w:divBdr>
                    <w:top w:val="none" w:sz="0" w:space="0" w:color="auto"/>
                    <w:left w:val="none" w:sz="0" w:space="0" w:color="auto"/>
                    <w:bottom w:val="none" w:sz="0" w:space="0" w:color="auto"/>
                    <w:right w:val="none" w:sz="0" w:space="0" w:color="auto"/>
                  </w:divBdr>
                  <w:divsChild>
                    <w:div w:id="1035546202">
                      <w:marLeft w:val="0"/>
                      <w:marRight w:val="0"/>
                      <w:marTop w:val="0"/>
                      <w:marBottom w:val="0"/>
                      <w:divBdr>
                        <w:top w:val="none" w:sz="0" w:space="0" w:color="auto"/>
                        <w:left w:val="none" w:sz="0" w:space="0" w:color="auto"/>
                        <w:bottom w:val="none" w:sz="0" w:space="0" w:color="auto"/>
                        <w:right w:val="none" w:sz="0" w:space="0" w:color="auto"/>
                      </w:divBdr>
                    </w:div>
                    <w:div w:id="1097335285">
                      <w:marLeft w:val="0"/>
                      <w:marRight w:val="0"/>
                      <w:marTop w:val="0"/>
                      <w:marBottom w:val="0"/>
                      <w:divBdr>
                        <w:top w:val="none" w:sz="0" w:space="0" w:color="auto"/>
                        <w:left w:val="none" w:sz="0" w:space="0" w:color="auto"/>
                        <w:bottom w:val="none" w:sz="0" w:space="0" w:color="auto"/>
                        <w:right w:val="none" w:sz="0" w:space="0" w:color="auto"/>
                      </w:divBdr>
                    </w:div>
                    <w:div w:id="668406161">
                      <w:marLeft w:val="0"/>
                      <w:marRight w:val="0"/>
                      <w:marTop w:val="0"/>
                      <w:marBottom w:val="0"/>
                      <w:divBdr>
                        <w:top w:val="none" w:sz="0" w:space="0" w:color="auto"/>
                        <w:left w:val="none" w:sz="0" w:space="0" w:color="auto"/>
                        <w:bottom w:val="none" w:sz="0" w:space="0" w:color="auto"/>
                        <w:right w:val="none" w:sz="0" w:space="0" w:color="auto"/>
                      </w:divBdr>
                    </w:div>
                  </w:divsChild>
                </w:div>
                <w:div w:id="11776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4561">
          <w:marLeft w:val="0"/>
          <w:marRight w:val="0"/>
          <w:marTop w:val="0"/>
          <w:marBottom w:val="0"/>
          <w:divBdr>
            <w:top w:val="none" w:sz="0" w:space="0" w:color="auto"/>
            <w:left w:val="none" w:sz="0" w:space="0" w:color="auto"/>
            <w:bottom w:val="none" w:sz="0" w:space="0" w:color="auto"/>
            <w:right w:val="none" w:sz="0" w:space="0" w:color="auto"/>
          </w:divBdr>
          <w:divsChild>
            <w:div w:id="784814978">
              <w:marLeft w:val="0"/>
              <w:marRight w:val="0"/>
              <w:marTop w:val="0"/>
              <w:marBottom w:val="0"/>
              <w:divBdr>
                <w:top w:val="none" w:sz="0" w:space="0" w:color="auto"/>
                <w:left w:val="none" w:sz="0" w:space="0" w:color="auto"/>
                <w:bottom w:val="none" w:sz="0" w:space="0" w:color="auto"/>
                <w:right w:val="none" w:sz="0" w:space="0" w:color="auto"/>
              </w:divBdr>
              <w:divsChild>
                <w:div w:id="847136215">
                  <w:marLeft w:val="0"/>
                  <w:marRight w:val="0"/>
                  <w:marTop w:val="0"/>
                  <w:marBottom w:val="0"/>
                  <w:divBdr>
                    <w:top w:val="none" w:sz="0" w:space="0" w:color="auto"/>
                    <w:left w:val="none" w:sz="0" w:space="0" w:color="auto"/>
                    <w:bottom w:val="none" w:sz="0" w:space="0" w:color="auto"/>
                    <w:right w:val="none" w:sz="0" w:space="0" w:color="auto"/>
                  </w:divBdr>
                </w:div>
                <w:div w:id="1770150825">
                  <w:marLeft w:val="0"/>
                  <w:marRight w:val="0"/>
                  <w:marTop w:val="0"/>
                  <w:marBottom w:val="0"/>
                  <w:divBdr>
                    <w:top w:val="none" w:sz="0" w:space="0" w:color="auto"/>
                    <w:left w:val="none" w:sz="0" w:space="0" w:color="auto"/>
                    <w:bottom w:val="none" w:sz="0" w:space="0" w:color="auto"/>
                    <w:right w:val="none" w:sz="0" w:space="0" w:color="auto"/>
                  </w:divBdr>
                </w:div>
                <w:div w:id="775442147">
                  <w:marLeft w:val="0"/>
                  <w:marRight w:val="0"/>
                  <w:marTop w:val="0"/>
                  <w:marBottom w:val="0"/>
                  <w:divBdr>
                    <w:top w:val="none" w:sz="0" w:space="0" w:color="auto"/>
                    <w:left w:val="none" w:sz="0" w:space="0" w:color="auto"/>
                    <w:bottom w:val="none" w:sz="0" w:space="0" w:color="auto"/>
                    <w:right w:val="none" w:sz="0" w:space="0" w:color="auto"/>
                  </w:divBdr>
                  <w:divsChild>
                    <w:div w:id="306132136">
                      <w:marLeft w:val="0"/>
                      <w:marRight w:val="0"/>
                      <w:marTop w:val="299"/>
                      <w:marBottom w:val="299"/>
                      <w:divBdr>
                        <w:top w:val="none" w:sz="0" w:space="0" w:color="auto"/>
                        <w:left w:val="none" w:sz="0" w:space="0" w:color="auto"/>
                        <w:bottom w:val="none" w:sz="0" w:space="0" w:color="auto"/>
                        <w:right w:val="none" w:sz="0" w:space="0" w:color="auto"/>
                      </w:divBdr>
                    </w:div>
                  </w:divsChild>
                </w:div>
                <w:div w:id="1504052762">
                  <w:marLeft w:val="0"/>
                  <w:marRight w:val="0"/>
                  <w:marTop w:val="0"/>
                  <w:marBottom w:val="0"/>
                  <w:divBdr>
                    <w:top w:val="none" w:sz="0" w:space="0" w:color="auto"/>
                    <w:left w:val="none" w:sz="0" w:space="0" w:color="auto"/>
                    <w:bottom w:val="none" w:sz="0" w:space="0" w:color="auto"/>
                    <w:right w:val="none" w:sz="0" w:space="0" w:color="auto"/>
                  </w:divBdr>
                  <w:divsChild>
                    <w:div w:id="1872762003">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sChild>
        </w:div>
      </w:divsChild>
    </w:div>
    <w:div w:id="2054379111">
      <w:bodyDiv w:val="1"/>
      <w:marLeft w:val="0"/>
      <w:marRight w:val="0"/>
      <w:marTop w:val="0"/>
      <w:marBottom w:val="0"/>
      <w:divBdr>
        <w:top w:val="none" w:sz="0" w:space="0" w:color="auto"/>
        <w:left w:val="none" w:sz="0" w:space="0" w:color="auto"/>
        <w:bottom w:val="none" w:sz="0" w:space="0" w:color="auto"/>
        <w:right w:val="none" w:sz="0" w:space="0" w:color="auto"/>
      </w:divBdr>
      <w:divsChild>
        <w:div w:id="1243098375">
          <w:marLeft w:val="0"/>
          <w:marRight w:val="0"/>
          <w:marTop w:val="0"/>
          <w:marBottom w:val="0"/>
          <w:divBdr>
            <w:top w:val="none" w:sz="0" w:space="0" w:color="auto"/>
            <w:left w:val="none" w:sz="0" w:space="0" w:color="auto"/>
            <w:bottom w:val="none" w:sz="0" w:space="0" w:color="auto"/>
            <w:right w:val="none" w:sz="0" w:space="0" w:color="auto"/>
          </w:divBdr>
        </w:div>
      </w:divsChild>
    </w:div>
    <w:div w:id="21137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A626-D6F0-4E95-8ACC-EFDD830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6258</Words>
  <Characters>35676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ТМ</dc:creator>
  <cp:lastModifiedBy>economy</cp:lastModifiedBy>
  <cp:revision>36</cp:revision>
  <cp:lastPrinted>2021-02-12T13:20:00Z</cp:lastPrinted>
  <dcterms:created xsi:type="dcterms:W3CDTF">2021-02-11T14:26:00Z</dcterms:created>
  <dcterms:modified xsi:type="dcterms:W3CDTF">2021-03-30T07:04:00Z</dcterms:modified>
</cp:coreProperties>
</file>