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2.1.3. Главный специалист-эксперт должен обладать следующими базовыми знаниями и умениями: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1) знанием государственного языка Российской Федерации (русского языка);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2) знаниями основ: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Конституции Российской Федерации;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3) знаниями и умениями в области информационно-коммуникационных технологий.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общие умения: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умение мыслить системно (стратегически);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умение планировать, рационально использовать служебное время и достигать результата;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коммуникативные умения;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умение управлять изменениями.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2.2. Профессионально-функциональные квалификационные требования: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2.2.1. Гражданскому служащему, замещающему должность главного специалиста-эксперта, квалификационные требования к специальност</w:t>
      </w:r>
      <w:proofErr w:type="gramStart"/>
      <w:r w:rsidRPr="009727DB">
        <w:rPr>
          <w:color w:val="262626"/>
        </w:rPr>
        <w:t>и(</w:t>
      </w:r>
      <w:proofErr w:type="gramEnd"/>
      <w:r w:rsidRPr="009727DB">
        <w:rPr>
          <w:color w:val="262626"/>
        </w:rPr>
        <w:t>ям), направлению(ям) подготовки не устанавливаются.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24 июля 2007 г. № 209-ФЗ «О развитии малого и среднего предпринимательства в Российской Федерации»;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26 декабря 1995 г. № 208-ФЗ «Об акционерных обществах»;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8 мая 1996 г. № 41-ФЗ «О производственных кооперативах»;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8 февраля 1998 г. № 14-ФЗ «Об обществах с ограниченной ответственностью»;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8 августа 2001 г. № 129-ФЗ «О государственной регистрации юридических лиц и индивидуальных предпринимателей»;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распоряжение Правительства Российской Федерации от 2 июня 2016 г. № 1083-р «Об утверждении Стратегии развития малого и среднего предпринимательства в Российской Федерации до 2030 года»;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Закон Чувашской Республики от 30 мая 2003 года № 16 «Об условиях предоставления права на пенсию за выслугу лет государственным гражданским служащим Чувашской Республики»;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Закон Чувашской Республики от 19 октября 2009 г. № 51 «О развитии малого и среднего предпринимательства в Чувашской Республике»;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Указ Главы Чувашской Республики от 13 февраля 2013 г. № 15 «О мерах по созданию благоприятной условий ведения предпринимательской деятельности в Чувашской Республике»;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Указ Главы Чувашской Республики от 8 июля 2015 г. № 95 «О мерах по дальнейшему развитию малого и среднего предпринимательства в Чувашской Республике»;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lastRenderedPageBreak/>
        <w:t>постановление Кабинета Министров Чувашской Республики от 5 декабря 2018 г. № 496 «О государственной программе Чувашской Республики «Экономическое развитие Чувашской Республики»;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 от 28 мая 2007 г. № 119 «О мониторинге деятельности субъектов малого и среднего предпринимательства и оказании консультационной и организационной поддержки субъектам малого и среднего предпринимательства»;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 от 14 октября 2016 г. № 425 «О Стратегии развития малого и среднего предпринимательства в Чувашской Республике до 2030 года»;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 от 15 декабря 2016 г. № 541 «Об утверждении Правил предоставления субсидий из республиканского бюджета Чувашской Республики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 на обеспечение деятельности Центра координации поддержки экспортно-ориентированных субъектов малого и среднего предпринимательства»;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 от 20 июня 2017 г. № 239 «Об утверждении Правил предоставления субсидий из республиканского бюджета Чувашской Республики автономной некоммерческой организации «Микрокредитная компания «Агентство по поддержке малого и среднего бизнеса в Чувашской Республике» на содействие развитию новых финансовых инструментов (микрокредитование)»;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proofErr w:type="gramStart"/>
      <w:r w:rsidRPr="009727DB">
        <w:rPr>
          <w:color w:val="262626"/>
        </w:rPr>
        <w:t>постановление Кабинета Министров Чувашской Республики от 25.04.2019 № 137 «Об утверждении Правил предоставления субсидий из республиканского бюджета Чувашской Республики автономной некоммерческой организации «Гарантийный фонд Чувашской Республики" на 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предпринимательства»;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proofErr w:type="gramStart"/>
      <w:r w:rsidRPr="009727DB">
        <w:rPr>
          <w:color w:val="262626"/>
        </w:rPr>
        <w:t>постановление Кабинета Министров Чувашской Республики от 31.05.2019 № 183 «Об утверждении Правил предоставления субсидий из республиканского бюджета Чувашской Республики единому органу управления организациями, образующими инфраструктуру поддержки субъектов малого и среднего предпринимательства, и иными организациями поддержки субъектов малого и среднего предпринимательства в Чувашской Республике на создание центра «Мой бизнес», объединяющего организации инфраструктуры поддержки субъектов малого и среднего предпринимательства на одной площадке».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2.2.3. Иные профессиональные знания главного специалиста-эксперта должны включать: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основные формы и виды государственной поддержки субъектов малого и среднего предпринимательства;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специальные режимы налогообложения малых и средних предприятий;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основные формы отчетности о хозяйственной деятельности юридических лиц и индивидуальных предпринимателей и особенности работы с ними.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подготовка соглашений между Минэкономразвития России и высшими исполнительными органами государственной власти субъектов Российской Федерации о предоставлении субсидий из федерального бюджета на государственную поддержку малого и среднего предпринимательства;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 xml:space="preserve">анализ финансовой отчетности по федеральным средствам, предоставляемым субъектами Российской Федерации в рамках реализации мероприятий по программе </w:t>
      </w:r>
      <w:r w:rsidRPr="009727DB">
        <w:lastRenderedPageBreak/>
        <w:t xml:space="preserve">государственной поддержки малого и среднего предпринимательства и </w:t>
      </w:r>
      <w:proofErr w:type="gramStart"/>
      <w:r w:rsidRPr="009727DB">
        <w:t>контроль за</w:t>
      </w:r>
      <w:proofErr w:type="gramEnd"/>
      <w:r w:rsidRPr="009727DB">
        <w:t xml:space="preserve"> целевым использованием средств;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подготовка ежегодного доклада о состоянии и развитии малого и среднего предпринимательства в Российской Федерации и мерах по его развитию;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работа с автоматизированной информационной системой (АИС «Управления государственной поддержкой малого и среднего предпринимательства»).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понятие проекта нормативного правового акта, инструменты и этапы его разработки;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понятие, процедура рассмотрения обращений граждан;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процедура организации проверки: порядок, этапы, инструменты проведения;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меры, принимаемые по результатам проверки;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основания проведения и особенности внеплановых проверок;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принципы предоставления государственных услуг;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функции и полномочия учредителя подведомственных организаций.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разработка, рассмотрение и согласование проектов нормативных правовых актов и других документов;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подготовка аналитических, информационных и других материалов;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проведение плановых и внеплановых выездных проверок;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проведение консультаций;</w:t>
      </w:r>
    </w:p>
    <w:p w:rsidR="000A020F" w:rsidRPr="009727DB" w:rsidRDefault="000A020F" w:rsidP="00096BB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организация подготовки разъяснений гражданам и организациям.</w:t>
      </w:r>
      <w:bookmarkStart w:id="0" w:name="_GoBack"/>
      <w:bookmarkEnd w:id="0"/>
    </w:p>
    <w:sectPr w:rsidR="000A020F" w:rsidRPr="0097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0F"/>
    <w:rsid w:val="0002787C"/>
    <w:rsid w:val="00096BB4"/>
    <w:rsid w:val="000A020F"/>
    <w:rsid w:val="00197BCD"/>
    <w:rsid w:val="002B41FE"/>
    <w:rsid w:val="00655FC6"/>
    <w:rsid w:val="009727DB"/>
    <w:rsid w:val="00AE1037"/>
    <w:rsid w:val="00BF3C51"/>
    <w:rsid w:val="00C170FA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0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20F"/>
    <w:rPr>
      <w:b/>
      <w:bCs/>
    </w:rPr>
  </w:style>
  <w:style w:type="paragraph" w:styleId="3">
    <w:name w:val="Body Text Indent 3"/>
    <w:basedOn w:val="a"/>
    <w:link w:val="30"/>
    <w:rsid w:val="009727DB"/>
    <w:pPr>
      <w:spacing w:before="30" w:after="30" w:line="240" w:lineRule="auto"/>
      <w:ind w:right="30" w:firstLine="539"/>
      <w:jc w:val="center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727DB"/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0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20F"/>
    <w:rPr>
      <w:b/>
      <w:bCs/>
    </w:rPr>
  </w:style>
  <w:style w:type="paragraph" w:styleId="3">
    <w:name w:val="Body Text Indent 3"/>
    <w:basedOn w:val="a"/>
    <w:link w:val="30"/>
    <w:rsid w:val="009727DB"/>
    <w:pPr>
      <w:spacing w:before="30" w:after="30" w:line="240" w:lineRule="auto"/>
      <w:ind w:right="30" w:firstLine="539"/>
      <w:jc w:val="center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727DB"/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economy37 (Федорова О.В.)</dc:creator>
  <cp:lastModifiedBy>АГЧР Специалист 2</cp:lastModifiedBy>
  <cp:revision>3</cp:revision>
  <dcterms:created xsi:type="dcterms:W3CDTF">2021-03-22T12:53:00Z</dcterms:created>
  <dcterms:modified xsi:type="dcterms:W3CDTF">2021-04-16T12:35:00Z</dcterms:modified>
</cp:coreProperties>
</file>