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9D" w:rsidRPr="000C45F0" w:rsidRDefault="00C6799D" w:rsidP="000C45F0">
      <w:pPr>
        <w:ind w:firstLine="567"/>
        <w:jc w:val="both"/>
      </w:pPr>
      <w:r w:rsidRPr="000C45F0">
        <w:t>2.1.3. </w:t>
      </w:r>
      <w:r w:rsidR="00682D3D" w:rsidRPr="000C45F0">
        <w:t>Начальник отдела</w:t>
      </w:r>
      <w:r w:rsidRPr="000C45F0">
        <w:t xml:space="preserve"> должен обладать следующими базовыми знаниями и умениями:</w:t>
      </w:r>
    </w:p>
    <w:p w:rsidR="00C6799D" w:rsidRPr="000C45F0" w:rsidRDefault="00E97818" w:rsidP="000C45F0">
      <w:pPr>
        <w:ind w:firstLine="567"/>
        <w:jc w:val="both"/>
      </w:pPr>
      <w:r w:rsidRPr="000C45F0">
        <w:t>1)</w:t>
      </w:r>
      <w:r w:rsidR="00C6799D" w:rsidRPr="000C45F0">
        <w:t> знание</w:t>
      </w:r>
      <w:r w:rsidRPr="000C45F0">
        <w:t>м</w:t>
      </w:r>
      <w:r w:rsidR="00C6799D" w:rsidRPr="000C45F0">
        <w:t xml:space="preserve"> государственного языка Российской Федерации (русского языка):</w:t>
      </w:r>
    </w:p>
    <w:p w:rsidR="00C6799D" w:rsidRPr="000C45F0" w:rsidRDefault="00C6799D" w:rsidP="000C45F0">
      <w:pPr>
        <w:ind w:firstLine="567"/>
        <w:jc w:val="both"/>
      </w:pPr>
      <w:r w:rsidRPr="000C45F0">
        <w:t>знание основных правил орфографии и пунктуации;</w:t>
      </w:r>
    </w:p>
    <w:p w:rsidR="00C6799D" w:rsidRPr="000C45F0" w:rsidRDefault="00C6799D" w:rsidP="000C45F0">
      <w:pPr>
        <w:ind w:firstLine="567"/>
        <w:jc w:val="both"/>
      </w:pPr>
      <w:r w:rsidRPr="000C45F0">
        <w:t>правильное употребление грамматических и лексических средств русского языка при подготовке документов;</w:t>
      </w:r>
    </w:p>
    <w:p w:rsidR="00C6799D" w:rsidRPr="000C45F0" w:rsidRDefault="00C6799D" w:rsidP="000C45F0">
      <w:pPr>
        <w:ind w:firstLine="567"/>
        <w:jc w:val="both"/>
      </w:pPr>
      <w:r w:rsidRPr="000C45F0">
        <w:t>умение использовать при подготовке документов и служебной переписки деловой стиль письма;</w:t>
      </w:r>
    </w:p>
    <w:p w:rsidR="00C6799D" w:rsidRPr="000C45F0" w:rsidRDefault="00C6799D" w:rsidP="000C45F0">
      <w:pPr>
        <w:ind w:firstLine="567"/>
        <w:jc w:val="both"/>
      </w:pPr>
      <w:r w:rsidRPr="000C45F0">
        <w:t>использование словарного запаса, необходимого для осуществления профессиональной служебной деятельности;</w:t>
      </w:r>
    </w:p>
    <w:p w:rsidR="00C6799D" w:rsidRPr="000C45F0" w:rsidRDefault="00E97818" w:rsidP="000C45F0">
      <w:pPr>
        <w:ind w:firstLine="567"/>
        <w:jc w:val="both"/>
      </w:pPr>
      <w:r w:rsidRPr="000C45F0">
        <w:t>2)</w:t>
      </w:r>
      <w:r w:rsidR="0099743F" w:rsidRPr="000C45F0">
        <w:t xml:space="preserve"> </w:t>
      </w:r>
      <w:r w:rsidR="00C6799D" w:rsidRPr="000C45F0">
        <w:t>знания</w:t>
      </w:r>
      <w:r w:rsidRPr="000C45F0">
        <w:t>ми</w:t>
      </w:r>
      <w:r w:rsidR="00C6799D" w:rsidRPr="000C45F0">
        <w:t xml:space="preserve"> основ:</w:t>
      </w:r>
    </w:p>
    <w:p w:rsidR="00E97818" w:rsidRPr="000C45F0" w:rsidRDefault="00C6799D" w:rsidP="000C45F0">
      <w:pPr>
        <w:ind w:firstLine="567"/>
        <w:jc w:val="both"/>
      </w:pPr>
      <w:r w:rsidRPr="000C45F0">
        <w:t>Конституции Российской Федерации</w:t>
      </w:r>
      <w:r w:rsidR="00E97818" w:rsidRPr="000C45F0">
        <w:t>;</w:t>
      </w:r>
    </w:p>
    <w:p w:rsidR="007B44A1" w:rsidRPr="000C45F0" w:rsidRDefault="007B44A1" w:rsidP="000C45F0">
      <w:pPr>
        <w:ind w:firstLine="567"/>
        <w:jc w:val="both"/>
      </w:pPr>
      <w:r w:rsidRPr="000C45F0">
        <w:t>Конституция Чувашской Республики;</w:t>
      </w:r>
    </w:p>
    <w:p w:rsidR="007B44A1" w:rsidRPr="000C45F0" w:rsidRDefault="007B44A1" w:rsidP="000C45F0">
      <w:pPr>
        <w:pStyle w:val="ae"/>
        <w:spacing w:before="0" w:beforeAutospacing="0" w:after="0" w:afterAutospacing="0"/>
        <w:ind w:firstLine="567"/>
        <w:jc w:val="both"/>
      </w:pPr>
      <w:r w:rsidRPr="000C45F0">
        <w:t>федерального   закона  «</w:t>
      </w:r>
      <w:hyperlink r:id="rId9" w:history="1">
        <w:r w:rsidRPr="000C45F0">
          <w:t>О  системе  государственной  службы</w:t>
        </w:r>
      </w:hyperlink>
      <w:r w:rsidRPr="000C45F0">
        <w:t xml:space="preserve">  Российской   Федерации»;</w:t>
      </w:r>
    </w:p>
    <w:p w:rsidR="00E97818" w:rsidRPr="000C45F0" w:rsidRDefault="00E97818" w:rsidP="000C45F0">
      <w:pPr>
        <w:ind w:firstLine="567"/>
        <w:jc w:val="both"/>
      </w:pPr>
      <w:r w:rsidRPr="000C45F0">
        <w:t>3) знаниями и умениями в области информационно-коммуникационных технологий.</w:t>
      </w:r>
    </w:p>
    <w:p w:rsidR="00C6799D" w:rsidRPr="000C45F0" w:rsidRDefault="0099743F" w:rsidP="000C45F0">
      <w:pPr>
        <w:ind w:firstLine="567"/>
        <w:jc w:val="both"/>
      </w:pPr>
      <w:r w:rsidRPr="000C45F0">
        <w:t xml:space="preserve">2.1.4. </w:t>
      </w:r>
      <w:r w:rsidR="00C6799D" w:rsidRPr="000C45F0">
        <w:t xml:space="preserve">Навыки и умения гражданского служащего, замещающего должность </w:t>
      </w:r>
      <w:r w:rsidR="00AF0255" w:rsidRPr="000C45F0">
        <w:t xml:space="preserve">начальника </w:t>
      </w:r>
      <w:r w:rsidR="00C6799D" w:rsidRPr="000C45F0">
        <w:t>отдела, должны включать:</w:t>
      </w:r>
    </w:p>
    <w:p w:rsidR="00E97818" w:rsidRPr="000C45F0" w:rsidRDefault="00E97818" w:rsidP="000C45F0">
      <w:pPr>
        <w:ind w:firstLine="567"/>
        <w:jc w:val="both"/>
      </w:pPr>
      <w:r w:rsidRPr="000C45F0">
        <w:t>1) умение мыслить стратегически (системно);</w:t>
      </w:r>
    </w:p>
    <w:p w:rsidR="00E97818" w:rsidRPr="000C45F0" w:rsidRDefault="00E97818" w:rsidP="000C45F0">
      <w:pPr>
        <w:ind w:firstLine="567"/>
        <w:jc w:val="both"/>
      </w:pPr>
      <w:r w:rsidRPr="000C45F0">
        <w:t>умение планировать, рационально использовать служебное время и достигать результата;</w:t>
      </w:r>
    </w:p>
    <w:p w:rsidR="00E97818" w:rsidRPr="000C45F0" w:rsidRDefault="00E97818" w:rsidP="000C45F0">
      <w:pPr>
        <w:ind w:firstLine="567"/>
        <w:jc w:val="both"/>
      </w:pPr>
      <w:r w:rsidRPr="000C45F0">
        <w:t>коммуникативные умения;</w:t>
      </w:r>
    </w:p>
    <w:p w:rsidR="00E97818" w:rsidRPr="000C45F0" w:rsidRDefault="00E97818" w:rsidP="000C45F0">
      <w:pPr>
        <w:ind w:firstLine="567"/>
        <w:jc w:val="both"/>
      </w:pPr>
      <w:r w:rsidRPr="000C45F0">
        <w:t>умение управлять изменениями;</w:t>
      </w:r>
    </w:p>
    <w:p w:rsidR="00E97818" w:rsidRPr="000C45F0" w:rsidRDefault="00E97818" w:rsidP="000C45F0">
      <w:pPr>
        <w:ind w:firstLine="567"/>
        <w:jc w:val="both"/>
      </w:pPr>
      <w:r w:rsidRPr="000C45F0">
        <w:t>2) управленческие умения:</w:t>
      </w:r>
    </w:p>
    <w:p w:rsidR="00E97818" w:rsidRPr="000C45F0" w:rsidRDefault="00E97818" w:rsidP="000C45F0">
      <w:pPr>
        <w:ind w:firstLine="567"/>
        <w:jc w:val="both"/>
      </w:pPr>
      <w:r w:rsidRPr="000C45F0">
        <w:t>умение руководить подчиненными, эффективно планировать, организовывать работу и контролировать ее выполнение;</w:t>
      </w:r>
    </w:p>
    <w:p w:rsidR="00E97818" w:rsidRPr="000C45F0" w:rsidRDefault="00E97818" w:rsidP="000C45F0">
      <w:pPr>
        <w:ind w:firstLine="567"/>
        <w:jc w:val="both"/>
        <w:rPr>
          <w:color w:val="262626"/>
        </w:rPr>
      </w:pPr>
      <w:r w:rsidRPr="000C45F0">
        <w:t>умение оперативно принимать и реализовывать управленческие решения</w:t>
      </w:r>
      <w:r w:rsidRPr="000C45F0">
        <w:rPr>
          <w:color w:val="262626"/>
        </w:rPr>
        <w:t>.</w:t>
      </w:r>
    </w:p>
    <w:p w:rsidR="007F12ED" w:rsidRPr="000C45F0" w:rsidRDefault="007F12ED" w:rsidP="000C45F0">
      <w:pPr>
        <w:ind w:firstLine="567"/>
        <w:jc w:val="both"/>
      </w:pPr>
      <w:r w:rsidRPr="000C45F0">
        <w:t>2.2. Профессионально-функциональн</w:t>
      </w:r>
      <w:r w:rsidR="00153186" w:rsidRPr="000C45F0">
        <w:t>ые квалификационные требования:</w:t>
      </w:r>
    </w:p>
    <w:p w:rsidR="00720E1A" w:rsidRPr="000C45F0" w:rsidRDefault="00720E1A" w:rsidP="000C45F0">
      <w:pPr>
        <w:pStyle w:val="ae"/>
        <w:spacing w:before="0" w:beforeAutospacing="0" w:after="0" w:afterAutospacing="0"/>
        <w:ind w:firstLine="567"/>
        <w:jc w:val="both"/>
      </w:pPr>
      <w:r w:rsidRPr="000C45F0">
        <w:t xml:space="preserve">2.2.1. Гражданскому служащему, замещающему должность </w:t>
      </w:r>
      <w:r w:rsidR="00682D3D" w:rsidRPr="000C45F0">
        <w:t>начальника отдела</w:t>
      </w:r>
      <w:r w:rsidRPr="000C45F0">
        <w:t>, квалификационные требования к специальности, направлению подготовки не устанавливаются.</w:t>
      </w:r>
    </w:p>
    <w:p w:rsidR="004F15FD" w:rsidRPr="000C45F0" w:rsidRDefault="004F15FD" w:rsidP="000C45F0">
      <w:pPr>
        <w:pStyle w:val="ae"/>
        <w:spacing w:before="0" w:beforeAutospacing="0" w:after="0" w:afterAutospacing="0"/>
        <w:ind w:firstLine="567"/>
        <w:jc w:val="both"/>
      </w:pPr>
      <w:r w:rsidRPr="000C45F0">
        <w:t xml:space="preserve">2.2.2. Гражданский служащий, замещающий должность </w:t>
      </w:r>
      <w:r w:rsidR="00AF0255" w:rsidRPr="000C45F0">
        <w:t>начальника отдела</w:t>
      </w:r>
      <w:r w:rsidRPr="000C45F0"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7B44A1" w:rsidRPr="000C45F0" w:rsidRDefault="007B44A1" w:rsidP="000C45F0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</w:rPr>
      </w:pPr>
      <w:r w:rsidRPr="000C45F0">
        <w:rPr>
          <w:color w:val="000000"/>
        </w:rPr>
        <w:t>Федеральный закон от 27 июля 2004 г. № 79-ФЗ «О государственной гражданской службе Российской Федерации»;</w:t>
      </w:r>
    </w:p>
    <w:p w:rsidR="007B44A1" w:rsidRPr="000C45F0" w:rsidRDefault="007B44A1" w:rsidP="000C45F0">
      <w:pPr>
        <w:ind w:firstLine="567"/>
        <w:jc w:val="both"/>
      </w:pPr>
      <w:r w:rsidRPr="000C45F0">
        <w:t>Федеральный закон от 2 мая 2006 г. № 59-ФЗ «О порядке рассмотрения обращений граждан Российской Федерации»;</w:t>
      </w:r>
    </w:p>
    <w:p w:rsidR="007B44A1" w:rsidRPr="000C45F0" w:rsidRDefault="007B44A1" w:rsidP="000C45F0">
      <w:pPr>
        <w:autoSpaceDE w:val="0"/>
        <w:autoSpaceDN w:val="0"/>
        <w:adjustRightInd w:val="0"/>
        <w:ind w:firstLine="567"/>
        <w:jc w:val="both"/>
      </w:pPr>
      <w:r w:rsidRPr="000C45F0">
        <w:t xml:space="preserve">Федеральный закон от 25 декабря 2008 г. № 273-ФЗ «О противодействии коррупции»; </w:t>
      </w:r>
    </w:p>
    <w:p w:rsidR="007B44A1" w:rsidRPr="000C45F0" w:rsidRDefault="007B44A1" w:rsidP="000C45F0">
      <w:pPr>
        <w:autoSpaceDE w:val="0"/>
        <w:autoSpaceDN w:val="0"/>
        <w:adjustRightInd w:val="0"/>
        <w:ind w:firstLine="567"/>
        <w:jc w:val="both"/>
      </w:pPr>
      <w:r w:rsidRPr="000C45F0">
        <w:t>Федеральный закон от 24 ноября 1996 г. № 132-ФЗ «Об основах туристской деятельности в Российской Федерации» с изменениями;</w:t>
      </w:r>
    </w:p>
    <w:p w:rsidR="007B44A1" w:rsidRPr="000C45F0" w:rsidRDefault="007B44A1" w:rsidP="000C45F0">
      <w:pPr>
        <w:pStyle w:val="a4"/>
        <w:ind w:right="2" w:firstLine="567"/>
      </w:pPr>
      <w:r w:rsidRPr="000C45F0">
        <w:t>Закон Чувашской Республики от 13 октября 1997 года № 16 «О туризме»;</w:t>
      </w:r>
    </w:p>
    <w:p w:rsidR="007B44A1" w:rsidRPr="000C45F0" w:rsidRDefault="007B44A1" w:rsidP="000C45F0">
      <w:pPr>
        <w:pStyle w:val="a4"/>
        <w:ind w:right="2" w:firstLine="567"/>
      </w:pPr>
      <w:r w:rsidRPr="000C45F0">
        <w:t>Закон Чувашской Республики от 26 ноября 2020 года № 102 «О Стратегии социально-экономического развития Чувашской Республики до 2035 года»;</w:t>
      </w:r>
    </w:p>
    <w:p w:rsidR="007B44A1" w:rsidRPr="000C45F0" w:rsidRDefault="007B44A1" w:rsidP="000C45F0">
      <w:pPr>
        <w:tabs>
          <w:tab w:val="left" w:pos="9033"/>
        </w:tabs>
        <w:ind w:firstLine="567"/>
        <w:jc w:val="both"/>
      </w:pPr>
      <w:r w:rsidRPr="000C45F0">
        <w:t>Закон Чувашской Республики от 12 апреля 2005 г. № 11 «О государственной гражданской службе Чувашской Республики»;</w:t>
      </w:r>
    </w:p>
    <w:p w:rsidR="007B44A1" w:rsidRPr="000C45F0" w:rsidRDefault="00023029" w:rsidP="000C45F0">
      <w:pPr>
        <w:tabs>
          <w:tab w:val="left" w:pos="9033"/>
        </w:tabs>
        <w:ind w:firstLine="567"/>
        <w:jc w:val="both"/>
      </w:pPr>
      <w:hyperlink r:id="rId10" w:history="1">
        <w:r w:rsidR="007B44A1" w:rsidRPr="000C45F0">
          <w:t>Указ</w:t>
        </w:r>
      </w:hyperlink>
      <w:r w:rsidR="007B44A1" w:rsidRPr="000C45F0">
        <w:t xml:space="preserve"> Президента Российской Федерации от 12 августа 2002 г. № 885 «Об утверждении общих принципов служебного поведения государственных служащих»;</w:t>
      </w:r>
    </w:p>
    <w:p w:rsidR="007B44A1" w:rsidRPr="000C45F0" w:rsidRDefault="007B44A1" w:rsidP="000C45F0">
      <w:pPr>
        <w:tabs>
          <w:tab w:val="left" w:pos="9033"/>
        </w:tabs>
        <w:ind w:firstLine="567"/>
        <w:jc w:val="both"/>
      </w:pPr>
      <w:r w:rsidRPr="000C45F0">
        <w:t xml:space="preserve">Указ Президента Чувашской Республики от 29 июня 2009 г. № 43                                     «О представлении гражданами, претендующими на замещение должностей государственной гражданской службы Чувашской Республики, и государственными </w:t>
      </w:r>
      <w:r w:rsidRPr="000C45F0">
        <w:lastRenderedPageBreak/>
        <w:t>гражданскими служащими Чувашской Республики сведений о доходах, об имуществе и обязательствах имущественного характера»;</w:t>
      </w:r>
    </w:p>
    <w:p w:rsidR="007B44A1" w:rsidRPr="000C45F0" w:rsidRDefault="007B44A1" w:rsidP="000C45F0">
      <w:pPr>
        <w:tabs>
          <w:tab w:val="left" w:pos="9033"/>
        </w:tabs>
        <w:ind w:firstLine="567"/>
        <w:jc w:val="both"/>
      </w:pPr>
      <w:r w:rsidRPr="000C45F0">
        <w:t>Указ Главы Чувашской Республики от 16 июня 2014 г. № 86 «О дополнительных мерах по совершенствованию государственной политики в сфере культуры и туризма в Чувашской Республике»;</w:t>
      </w:r>
    </w:p>
    <w:p w:rsidR="007B44A1" w:rsidRPr="000C45F0" w:rsidRDefault="007B44A1" w:rsidP="000C45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5F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 апреля 2014 г. № 317 «Об утверждении государственной программы Российской Федерации "Развитие культуры и туризма» на 2013 - 2020 годы»;</w:t>
      </w:r>
    </w:p>
    <w:p w:rsidR="007B44A1" w:rsidRPr="000C45F0" w:rsidRDefault="007B44A1" w:rsidP="000C45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5F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18 июля 2007 г. № 452 «Об утверждении Правил оказания услуг по реализации туристского продукта»;</w:t>
      </w:r>
    </w:p>
    <w:p w:rsidR="007B44A1" w:rsidRPr="000C45F0" w:rsidRDefault="007B44A1" w:rsidP="000C45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5F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4 ноября 2014 г. № 1163 «О Координационном совете по развитию детского туризма в Российской Федерации»;</w:t>
      </w:r>
    </w:p>
    <w:p w:rsidR="007B44A1" w:rsidRPr="000C45F0" w:rsidRDefault="007B44A1" w:rsidP="000C45F0">
      <w:pPr>
        <w:ind w:firstLine="567"/>
        <w:jc w:val="both"/>
      </w:pPr>
      <w:r w:rsidRPr="000C45F0">
        <w:t>Постановление Правительства РФ от 16 февраля 2019 г. № 158</w:t>
      </w:r>
      <w:r w:rsidRPr="000C45F0">
        <w:br/>
        <w:t>«Об утверждении Положения о классификации гостиниц»;</w:t>
      </w:r>
    </w:p>
    <w:p w:rsidR="007B44A1" w:rsidRPr="000C45F0" w:rsidRDefault="007B44A1" w:rsidP="000C45F0">
      <w:pPr>
        <w:pStyle w:val="a4"/>
        <w:ind w:right="2" w:firstLine="567"/>
      </w:pPr>
      <w:r w:rsidRPr="000C45F0">
        <w:t>Постановление Кабинета Министров Чувашской Республики от 26 октября 2018 года № 434 «О государственной программе Чувашской Республики «Развитие культуры и туризма»;</w:t>
      </w:r>
    </w:p>
    <w:p w:rsidR="007B44A1" w:rsidRPr="000C45F0" w:rsidRDefault="007B44A1" w:rsidP="000C45F0">
      <w:pPr>
        <w:tabs>
          <w:tab w:val="left" w:pos="0"/>
        </w:tabs>
        <w:ind w:firstLine="567"/>
        <w:jc w:val="both"/>
      </w:pPr>
      <w:r w:rsidRPr="000C45F0">
        <w:t xml:space="preserve">Постановление Кабинета Министров Чувашской Республики от 26 ноября 2005 г. </w:t>
      </w:r>
      <w:r w:rsidR="000C45F0">
        <w:t xml:space="preserve">         </w:t>
      </w:r>
      <w:r w:rsidRPr="000C45F0">
        <w:t>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7B44A1" w:rsidRPr="000C45F0" w:rsidRDefault="007B44A1" w:rsidP="000C45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5F0"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Чувашской Республики от 29 апреля 2011 г. </w:t>
      </w:r>
      <w:r w:rsidR="000C45F0">
        <w:rPr>
          <w:rFonts w:ascii="Times New Roman" w:hAnsi="Times New Roman" w:cs="Times New Roman"/>
          <w:sz w:val="24"/>
          <w:szCs w:val="24"/>
        </w:rPr>
        <w:t xml:space="preserve">      </w:t>
      </w:r>
      <w:r w:rsidRPr="000C45F0">
        <w:rPr>
          <w:rFonts w:ascii="Times New Roman" w:hAnsi="Times New Roman" w:cs="Times New Roman"/>
          <w:sz w:val="24"/>
          <w:szCs w:val="24"/>
        </w:rPr>
        <w:t>№ 166 «О порядке разработки и утверждения административных регламентов исполнения государственных функций и предоставления государственных услуг»;</w:t>
      </w:r>
    </w:p>
    <w:p w:rsidR="007B44A1" w:rsidRPr="000C45F0" w:rsidRDefault="007B44A1" w:rsidP="000C45F0">
      <w:pPr>
        <w:tabs>
          <w:tab w:val="left" w:pos="709"/>
        </w:tabs>
        <w:ind w:firstLine="567"/>
        <w:jc w:val="both"/>
      </w:pPr>
      <w:r w:rsidRPr="000C45F0">
        <w:t>Постановление Кабинета Министров Чувашской Республики от 26 февраля 2020 г. № 74 «Вопросы Министерства экономического развития и имущественных отношений Чувашской Республики»;</w:t>
      </w:r>
    </w:p>
    <w:p w:rsidR="007B44A1" w:rsidRPr="000C45F0" w:rsidRDefault="007B44A1" w:rsidP="000C45F0">
      <w:pPr>
        <w:pStyle w:val="ae"/>
        <w:spacing w:before="0" w:beforeAutospacing="0" w:after="0" w:afterAutospacing="0"/>
        <w:ind w:firstLine="567"/>
        <w:jc w:val="both"/>
      </w:pPr>
      <w:r w:rsidRPr="000C45F0">
        <w:t>Постановление Кабинета Министров Чувашской Республики от 28 мая 2010 г.                   № 164 «Об утверждении Правил делопроизводства в органах исполнительной власти Чувашской Республики»;</w:t>
      </w:r>
    </w:p>
    <w:p w:rsidR="007B44A1" w:rsidRPr="000C45F0" w:rsidRDefault="007B44A1" w:rsidP="000C45F0">
      <w:pPr>
        <w:pStyle w:val="ae"/>
        <w:spacing w:before="0" w:beforeAutospacing="0" w:after="0" w:afterAutospacing="0"/>
        <w:ind w:firstLine="567"/>
        <w:jc w:val="both"/>
      </w:pPr>
      <w:r w:rsidRPr="000C45F0">
        <w:t>Постановление Кабинета Министров Чувашской Республики от 31 марта 2009 г.                   № 104 «О республиканской целевой программе «Развитие предпринимательства в области народных художественных промыслов, ремесел и производства сувенирной продукции в Чувашской Республике на 2010-2020 годы»;</w:t>
      </w:r>
    </w:p>
    <w:p w:rsidR="007B44A1" w:rsidRPr="000C45F0" w:rsidRDefault="007B44A1" w:rsidP="000C45F0">
      <w:pPr>
        <w:pStyle w:val="ae"/>
        <w:spacing w:before="0" w:beforeAutospacing="0" w:after="0" w:afterAutospacing="0"/>
        <w:ind w:firstLine="567"/>
        <w:jc w:val="both"/>
      </w:pPr>
      <w:r w:rsidRPr="000C45F0">
        <w:t xml:space="preserve">Распоряжение Правительства Российской Федерации от 20 сентября 2019 г. № 1229-р («О </w:t>
      </w:r>
      <w:hyperlink r:id="rId11" w:history="1">
        <w:r w:rsidRPr="000C45F0">
          <w:t>Стратегии развития туризма в Российской Федерации на период до 2035 года</w:t>
        </w:r>
      </w:hyperlink>
      <w:r w:rsidRPr="000C45F0">
        <w:t>»);</w:t>
      </w:r>
    </w:p>
    <w:p w:rsidR="007B44A1" w:rsidRPr="000C45F0" w:rsidRDefault="007B44A1" w:rsidP="000C45F0">
      <w:pPr>
        <w:pStyle w:val="ae"/>
        <w:spacing w:before="0" w:beforeAutospacing="0" w:after="0" w:afterAutospacing="0"/>
        <w:ind w:firstLine="567"/>
        <w:jc w:val="both"/>
      </w:pPr>
      <w:r w:rsidRPr="000C45F0">
        <w:t>Распоряжение Правительства Российской Федерации от 5 мая 2018 г. № 872-р («О Концепции федеральной целевой программы «Развитие внутреннего и въездного туризма в Российской Федерации (2019-2025 годы)»);</w:t>
      </w:r>
    </w:p>
    <w:p w:rsidR="007B44A1" w:rsidRPr="000C45F0" w:rsidRDefault="007B44A1" w:rsidP="000C45F0">
      <w:pPr>
        <w:pStyle w:val="ae"/>
        <w:spacing w:before="0" w:beforeAutospacing="0" w:after="0" w:afterAutospacing="0"/>
        <w:ind w:firstLine="567"/>
        <w:jc w:val="both"/>
      </w:pPr>
      <w:r w:rsidRPr="000C45F0">
        <w:t>Распоряжение Правительства Российской Федерации от 19 июля 2010 г. № 1230-р («О Концепции федеральной целевой программы «Развитие внутреннего и въездного туризма в Российской Федерации (2011-2016 годы)»);</w:t>
      </w:r>
    </w:p>
    <w:p w:rsidR="007B44A1" w:rsidRPr="000C45F0" w:rsidRDefault="007B44A1" w:rsidP="000C45F0">
      <w:pPr>
        <w:pStyle w:val="a4"/>
        <w:ind w:right="2" w:firstLine="567"/>
      </w:pPr>
      <w:r w:rsidRPr="000C45F0">
        <w:t>Концепция развития водного такси в Чувашской Республике утвержденная распоряжением Кабинета Министров Чувашской Республики  от 4 августа 2015 года № 480-р.</w:t>
      </w:r>
    </w:p>
    <w:p w:rsidR="009B5A97" w:rsidRDefault="007B44A1" w:rsidP="000C45F0">
      <w:pPr>
        <w:pStyle w:val="a4"/>
        <w:ind w:right="2" w:firstLine="567"/>
      </w:pPr>
      <w:r w:rsidRPr="000C45F0">
        <w:t>Концепция развития туризма в Чув</w:t>
      </w:r>
      <w:r w:rsidR="009B5A97">
        <w:t>ашской Республике до 2035 года.</w:t>
      </w:r>
    </w:p>
    <w:p w:rsidR="007B44A1" w:rsidRDefault="007B44A1" w:rsidP="000C45F0">
      <w:pPr>
        <w:pStyle w:val="a4"/>
        <w:ind w:right="2" w:firstLine="567"/>
      </w:pPr>
      <w:r w:rsidRPr="000C45F0">
        <w:t>Государственная программа Чувашской Республики «Развитие туриз</w:t>
      </w:r>
      <w:r w:rsidR="009B5A97">
        <w:t>ма и индустрии гостеприимства».</w:t>
      </w:r>
    </w:p>
    <w:p w:rsidR="009B5A97" w:rsidRPr="000C45F0" w:rsidRDefault="009B5A97" w:rsidP="000C45F0">
      <w:pPr>
        <w:pStyle w:val="a4"/>
        <w:ind w:right="2" w:firstLine="567"/>
      </w:pPr>
    </w:p>
    <w:p w:rsidR="000C4F1F" w:rsidRPr="000C45F0" w:rsidRDefault="000C4F1F" w:rsidP="000C45F0">
      <w:pPr>
        <w:pStyle w:val="ae"/>
        <w:spacing w:before="0" w:beforeAutospacing="0" w:after="0" w:afterAutospacing="0"/>
        <w:ind w:firstLine="567"/>
        <w:jc w:val="both"/>
      </w:pPr>
      <w:r w:rsidRPr="000C45F0">
        <w:t>2.2.</w:t>
      </w:r>
      <w:r w:rsidR="00AB26FA" w:rsidRPr="000C45F0">
        <w:t>3</w:t>
      </w:r>
      <w:r w:rsidRPr="000C45F0">
        <w:t xml:space="preserve">. Иные профессиональные знания </w:t>
      </w:r>
      <w:r w:rsidR="00682D3D" w:rsidRPr="000C45F0">
        <w:t>начальника отдела</w:t>
      </w:r>
      <w:r w:rsidRPr="000C45F0">
        <w:t xml:space="preserve"> должны включать:</w:t>
      </w:r>
    </w:p>
    <w:p w:rsidR="00682D3D" w:rsidRPr="000C45F0" w:rsidRDefault="00682D3D" w:rsidP="000C45F0">
      <w:pPr>
        <w:ind w:firstLine="567"/>
        <w:jc w:val="both"/>
      </w:pPr>
      <w:r w:rsidRPr="000C45F0">
        <w:t>цел</w:t>
      </w:r>
      <w:r w:rsidR="007B44A1" w:rsidRPr="000C45F0">
        <w:t>и</w:t>
      </w:r>
      <w:r w:rsidRPr="000C45F0">
        <w:t xml:space="preserve"> и задачи государственной политики в сфере туризма; </w:t>
      </w:r>
    </w:p>
    <w:p w:rsidR="00682D3D" w:rsidRPr="000C45F0" w:rsidRDefault="00682D3D" w:rsidP="000C45F0">
      <w:pPr>
        <w:ind w:firstLine="567"/>
        <w:jc w:val="both"/>
      </w:pPr>
      <w:r w:rsidRPr="000C45F0">
        <w:t xml:space="preserve">приоритетные направления государственного регулирования туристской деятельности; </w:t>
      </w:r>
    </w:p>
    <w:p w:rsidR="007B44A1" w:rsidRPr="000C45F0" w:rsidRDefault="00682D3D" w:rsidP="000C45F0">
      <w:pPr>
        <w:ind w:firstLine="567"/>
        <w:jc w:val="both"/>
      </w:pPr>
      <w:r w:rsidRPr="000C45F0">
        <w:t xml:space="preserve">особенности внутреннего, въездного и международного туризма; </w:t>
      </w:r>
    </w:p>
    <w:p w:rsidR="007B44A1" w:rsidRPr="000C45F0" w:rsidRDefault="007B44A1" w:rsidP="000C45F0">
      <w:pPr>
        <w:ind w:firstLine="567"/>
        <w:jc w:val="both"/>
      </w:pPr>
      <w:r w:rsidRPr="000C45F0">
        <w:lastRenderedPageBreak/>
        <w:t xml:space="preserve">порядок формирования единого федерального реестра туроператоров и </w:t>
      </w:r>
      <w:proofErr w:type="spellStart"/>
      <w:r w:rsidRPr="000C45F0">
        <w:t>турагентов</w:t>
      </w:r>
      <w:proofErr w:type="spellEnd"/>
      <w:r w:rsidRPr="000C45F0">
        <w:t xml:space="preserve">; </w:t>
      </w:r>
    </w:p>
    <w:p w:rsidR="007B44A1" w:rsidRPr="000C45F0" w:rsidRDefault="007B44A1" w:rsidP="000C45F0">
      <w:pPr>
        <w:ind w:firstLine="567"/>
        <w:jc w:val="both"/>
      </w:pPr>
      <w:r w:rsidRPr="000C45F0">
        <w:t xml:space="preserve">порядок формирования и продвижения туристского продукта; </w:t>
      </w:r>
    </w:p>
    <w:p w:rsidR="007B44A1" w:rsidRPr="000C45F0" w:rsidRDefault="007B44A1" w:rsidP="000C45F0">
      <w:pPr>
        <w:ind w:firstLine="567"/>
        <w:jc w:val="both"/>
      </w:pPr>
      <w:r w:rsidRPr="000C45F0">
        <w:t xml:space="preserve">порядок организации событийных мероприятий в сфере туризма; </w:t>
      </w:r>
    </w:p>
    <w:p w:rsidR="007B44A1" w:rsidRPr="000C45F0" w:rsidRDefault="007B44A1" w:rsidP="000C45F0">
      <w:pPr>
        <w:ind w:firstLine="567"/>
        <w:jc w:val="both"/>
      </w:pPr>
      <w:r w:rsidRPr="000C45F0">
        <w:t xml:space="preserve">принципы защиты прав и законных интересов туристов; </w:t>
      </w:r>
    </w:p>
    <w:p w:rsidR="007B44A1" w:rsidRPr="000C45F0" w:rsidRDefault="007B44A1" w:rsidP="000C45F0">
      <w:pPr>
        <w:ind w:firstLine="567"/>
        <w:jc w:val="both"/>
      </w:pPr>
      <w:r w:rsidRPr="000C45F0">
        <w:t xml:space="preserve">систему оценки качества туристских продуктов и услуг; </w:t>
      </w:r>
    </w:p>
    <w:p w:rsidR="007B44A1" w:rsidRPr="000C45F0" w:rsidRDefault="007B44A1" w:rsidP="000C45F0">
      <w:pPr>
        <w:ind w:firstLine="567"/>
        <w:jc w:val="both"/>
      </w:pPr>
      <w:r w:rsidRPr="000C45F0">
        <w:t>виды туризма и особенности проектирования туристских программ;</w:t>
      </w:r>
    </w:p>
    <w:p w:rsidR="007B44A1" w:rsidRPr="000C45F0" w:rsidRDefault="007B44A1" w:rsidP="000C45F0">
      <w:pPr>
        <w:pStyle w:val="ae"/>
        <w:spacing w:before="0" w:beforeAutospacing="0" w:after="0" w:afterAutospacing="0"/>
        <w:ind w:firstLine="567"/>
        <w:jc w:val="both"/>
      </w:pPr>
      <w:r w:rsidRPr="000C45F0">
        <w:t>проектирования туристских территорий и центров;</w:t>
      </w:r>
    </w:p>
    <w:p w:rsidR="007B44A1" w:rsidRPr="000C45F0" w:rsidRDefault="007B44A1" w:rsidP="000C45F0">
      <w:pPr>
        <w:pStyle w:val="ae"/>
        <w:spacing w:before="0" w:beforeAutospacing="0" w:after="0" w:afterAutospacing="0"/>
        <w:ind w:firstLine="567"/>
        <w:jc w:val="both"/>
      </w:pPr>
      <w:r w:rsidRPr="000C45F0">
        <w:t>формирование государственной программы Чувашской Республики «Развитие туризма и индустрии гостеприимства»;</w:t>
      </w:r>
    </w:p>
    <w:p w:rsidR="007B44A1" w:rsidRPr="000C45F0" w:rsidRDefault="007B44A1" w:rsidP="000C45F0">
      <w:pPr>
        <w:pStyle w:val="ae"/>
        <w:spacing w:before="0" w:beforeAutospacing="0" w:after="0" w:afterAutospacing="0"/>
        <w:ind w:firstLine="567"/>
        <w:jc w:val="both"/>
      </w:pPr>
      <w:r w:rsidRPr="000C45F0">
        <w:t xml:space="preserve">контроль и организация финансовых соглашений между инвесторами и исполнителями проектов по созданию туристской и обеспечивающей инфраструктуры в </w:t>
      </w:r>
      <w:proofErr w:type="gramStart"/>
      <w:r w:rsidRPr="000C45F0">
        <w:t>регионе</w:t>
      </w:r>
      <w:proofErr w:type="gramEnd"/>
      <w:r w:rsidRPr="000C45F0">
        <w:t>.</w:t>
      </w:r>
    </w:p>
    <w:p w:rsidR="008D22DF" w:rsidRPr="000C45F0" w:rsidRDefault="008D22DF" w:rsidP="000C45F0">
      <w:pPr>
        <w:ind w:firstLine="567"/>
        <w:jc w:val="both"/>
      </w:pPr>
      <w:r w:rsidRPr="000C45F0">
        <w:t>формы и методы работы с применением автоматизированных средств управления;</w:t>
      </w:r>
    </w:p>
    <w:p w:rsidR="000C4F1F" w:rsidRPr="000C45F0" w:rsidRDefault="000C4F1F" w:rsidP="000C45F0">
      <w:pPr>
        <w:pStyle w:val="ae"/>
        <w:spacing w:before="0" w:beforeAutospacing="0" w:after="0" w:afterAutospacing="0"/>
        <w:ind w:firstLine="567"/>
        <w:jc w:val="both"/>
      </w:pPr>
      <w:r w:rsidRPr="000C45F0">
        <w:t>2.2.</w:t>
      </w:r>
      <w:r w:rsidR="00AB26FA" w:rsidRPr="000C45F0">
        <w:t>4</w:t>
      </w:r>
      <w:r w:rsidRPr="000C45F0">
        <w:t xml:space="preserve">. Гражданский служащий, замещающий должность </w:t>
      </w:r>
      <w:r w:rsidR="00682D3D" w:rsidRPr="000C45F0">
        <w:t>начальника отдела</w:t>
      </w:r>
      <w:r w:rsidRPr="000C45F0">
        <w:t>, должен обладать следующими профессиональными умениями:</w:t>
      </w:r>
    </w:p>
    <w:p w:rsidR="009D3D23" w:rsidRPr="000C45F0" w:rsidRDefault="009D3D23" w:rsidP="000C45F0">
      <w:pPr>
        <w:pStyle w:val="ae"/>
        <w:spacing w:before="0" w:beforeAutospacing="0" w:after="0" w:afterAutospacing="0"/>
        <w:ind w:firstLine="567"/>
        <w:jc w:val="both"/>
      </w:pPr>
      <w:r w:rsidRPr="000C45F0">
        <w:t>организации туристских выставок, экспозиций, презентаций и рекламных мероприятий Чувашской Республики в других субъектах Российской Федерации;</w:t>
      </w:r>
    </w:p>
    <w:p w:rsidR="009D3D23" w:rsidRPr="000C45F0" w:rsidRDefault="009D3D23" w:rsidP="000C45F0">
      <w:pPr>
        <w:pStyle w:val="ae"/>
        <w:spacing w:before="0" w:beforeAutospacing="0" w:after="0" w:afterAutospacing="0"/>
        <w:ind w:firstLine="567"/>
        <w:jc w:val="both"/>
      </w:pPr>
      <w:r w:rsidRPr="000C45F0">
        <w:t xml:space="preserve">формировать контент для средств массовой информации и </w:t>
      </w:r>
      <w:proofErr w:type="gramStart"/>
      <w:r w:rsidRPr="000C45F0">
        <w:t>интернет-порталов</w:t>
      </w:r>
      <w:proofErr w:type="gramEnd"/>
      <w:r w:rsidRPr="000C45F0">
        <w:t xml:space="preserve"> о деятельности министерства в сфере туризма и ремесел;</w:t>
      </w:r>
    </w:p>
    <w:p w:rsidR="009D3D23" w:rsidRPr="000C45F0" w:rsidRDefault="009D3D23" w:rsidP="000C45F0">
      <w:pPr>
        <w:pStyle w:val="ae"/>
        <w:spacing w:before="0" w:beforeAutospacing="0" w:after="0" w:afterAutospacing="0"/>
        <w:ind w:firstLine="567"/>
        <w:jc w:val="both"/>
      </w:pPr>
      <w:r w:rsidRPr="000C45F0">
        <w:t>умениями работы в системе электронного документооборота;</w:t>
      </w:r>
    </w:p>
    <w:p w:rsidR="00682D3D" w:rsidRPr="000C45F0" w:rsidRDefault="009D3D23" w:rsidP="000C45F0">
      <w:pPr>
        <w:pStyle w:val="ae"/>
        <w:spacing w:before="0" w:beforeAutospacing="0" w:after="0" w:afterAutospacing="0"/>
        <w:ind w:firstLine="567"/>
        <w:jc w:val="both"/>
      </w:pPr>
      <w:r w:rsidRPr="000C45F0">
        <w:t>умениями работы в системе электронного бюджета</w:t>
      </w:r>
      <w:r w:rsidR="00682D3D" w:rsidRPr="000C45F0">
        <w:t>.</w:t>
      </w:r>
    </w:p>
    <w:p w:rsidR="000C4F1F" w:rsidRPr="000C45F0" w:rsidRDefault="000C4F1F" w:rsidP="000C45F0">
      <w:pPr>
        <w:ind w:firstLine="567"/>
        <w:jc w:val="both"/>
      </w:pPr>
      <w:r w:rsidRPr="000C45F0">
        <w:t>2.2.</w:t>
      </w:r>
      <w:r w:rsidR="00AB26FA" w:rsidRPr="000C45F0">
        <w:t>5</w:t>
      </w:r>
      <w:r w:rsidRPr="000C45F0">
        <w:t xml:space="preserve">. Гражданский служащий, замещающий должность </w:t>
      </w:r>
      <w:r w:rsidR="00DA2D93" w:rsidRPr="000C45F0">
        <w:t>начальника отдела</w:t>
      </w:r>
      <w:r w:rsidRPr="000C45F0">
        <w:t>, должен обладать следующими функциональными знаниями:</w:t>
      </w:r>
    </w:p>
    <w:p w:rsidR="001F12DB" w:rsidRPr="000C45F0" w:rsidRDefault="001F12DB" w:rsidP="000C45F0">
      <w:pPr>
        <w:ind w:firstLine="567"/>
        <w:jc w:val="both"/>
      </w:pPr>
      <w:r w:rsidRPr="000C45F0">
        <w:t xml:space="preserve">понятие нормы права, нормативного правового акта, правоотношений и их признаки; </w:t>
      </w:r>
    </w:p>
    <w:p w:rsidR="001F12DB" w:rsidRPr="000C45F0" w:rsidRDefault="001F12DB" w:rsidP="000C45F0">
      <w:pPr>
        <w:ind w:firstLine="567"/>
        <w:jc w:val="both"/>
      </w:pPr>
      <w:r w:rsidRPr="000C45F0">
        <w:t xml:space="preserve">понятие проекта нормативного правового акта, инструменты и этапы его разработки; </w:t>
      </w:r>
    </w:p>
    <w:p w:rsidR="001F12DB" w:rsidRPr="000C45F0" w:rsidRDefault="001F12DB" w:rsidP="000C45F0">
      <w:pPr>
        <w:ind w:firstLine="567"/>
        <w:jc w:val="both"/>
      </w:pPr>
      <w:r w:rsidRPr="000C45F0">
        <w:t xml:space="preserve">понятие официального отзыва на проекты нормативных правовых актов: этапы, ключевые принципы и технологии разработки; </w:t>
      </w:r>
    </w:p>
    <w:p w:rsidR="001F12DB" w:rsidRPr="000C45F0" w:rsidRDefault="001F12DB" w:rsidP="000C45F0">
      <w:pPr>
        <w:ind w:firstLine="567"/>
        <w:jc w:val="both"/>
      </w:pPr>
      <w:r w:rsidRPr="000C45F0">
        <w:t xml:space="preserve">классификация моделей государственной политики; </w:t>
      </w:r>
    </w:p>
    <w:p w:rsidR="001F12DB" w:rsidRPr="000C45F0" w:rsidRDefault="001F12DB" w:rsidP="000C45F0">
      <w:pPr>
        <w:ind w:firstLine="567"/>
        <w:jc w:val="both"/>
      </w:pPr>
      <w:r w:rsidRPr="000C45F0">
        <w:t xml:space="preserve">задачи, сроки, ресурсы и инструменты государственной политики; </w:t>
      </w:r>
    </w:p>
    <w:p w:rsidR="001F12DB" w:rsidRPr="000C45F0" w:rsidRDefault="001F12DB" w:rsidP="000C45F0">
      <w:pPr>
        <w:ind w:firstLine="567"/>
        <w:jc w:val="both"/>
      </w:pPr>
      <w:r w:rsidRPr="000C45F0">
        <w:t>понятие, процедура рассмотрения обращений граждан;</w:t>
      </w:r>
    </w:p>
    <w:p w:rsidR="001F12DB" w:rsidRPr="000C45F0" w:rsidRDefault="001F12DB" w:rsidP="000C45F0">
      <w:pPr>
        <w:ind w:firstLine="567"/>
        <w:jc w:val="both"/>
      </w:pPr>
      <w:r w:rsidRPr="000C45F0">
        <w:t xml:space="preserve">основы дипломатического этикета. </w:t>
      </w:r>
    </w:p>
    <w:p w:rsidR="000C4F1F" w:rsidRPr="000C45F0" w:rsidRDefault="000C4F1F" w:rsidP="000C45F0">
      <w:pPr>
        <w:pStyle w:val="ae"/>
        <w:spacing w:before="0" w:beforeAutospacing="0" w:after="0" w:afterAutospacing="0"/>
        <w:ind w:firstLine="567"/>
        <w:jc w:val="both"/>
      </w:pPr>
      <w:r w:rsidRPr="000C45F0">
        <w:t>2.2.</w:t>
      </w:r>
      <w:r w:rsidR="00AB26FA" w:rsidRPr="000C45F0">
        <w:t>6</w:t>
      </w:r>
      <w:r w:rsidRPr="000C45F0">
        <w:t xml:space="preserve">. Гражданский служащий, замещающий должность </w:t>
      </w:r>
      <w:r w:rsidR="00DA2D93" w:rsidRPr="000C45F0">
        <w:t>начальника отдела</w:t>
      </w:r>
      <w:r w:rsidRPr="000C45F0">
        <w:t>, должен обладать следующими функциональными умениями:</w:t>
      </w:r>
    </w:p>
    <w:p w:rsidR="001F12DB" w:rsidRPr="000C45F0" w:rsidRDefault="001F12DB" w:rsidP="000C45F0">
      <w:pPr>
        <w:ind w:firstLine="567"/>
        <w:jc w:val="both"/>
      </w:pPr>
      <w:r w:rsidRPr="000C45F0">
        <w:t xml:space="preserve">разработка, рассмотрение и согласование проектов нормативных правовых актов и других документов; </w:t>
      </w:r>
    </w:p>
    <w:p w:rsidR="001F12DB" w:rsidRPr="000C45F0" w:rsidRDefault="001F12DB" w:rsidP="000C45F0">
      <w:pPr>
        <w:ind w:firstLine="567"/>
        <w:jc w:val="both"/>
      </w:pPr>
      <w:r w:rsidRPr="000C45F0">
        <w:t xml:space="preserve">подготовка официальных отзывов на проекты нормативных правовых актов; </w:t>
      </w:r>
    </w:p>
    <w:p w:rsidR="001F12DB" w:rsidRPr="000C45F0" w:rsidRDefault="001F12DB" w:rsidP="000C45F0">
      <w:pPr>
        <w:ind w:firstLine="567"/>
        <w:jc w:val="both"/>
      </w:pPr>
      <w:r w:rsidRPr="000C45F0">
        <w:t xml:space="preserve">подготовка методических рекомендаций, разъяснений; </w:t>
      </w:r>
    </w:p>
    <w:p w:rsidR="001F12DB" w:rsidRPr="000C45F0" w:rsidRDefault="001F12DB" w:rsidP="000C45F0">
      <w:pPr>
        <w:ind w:firstLine="567"/>
        <w:jc w:val="both"/>
      </w:pPr>
      <w:r w:rsidRPr="000C45F0">
        <w:t xml:space="preserve">подготовка аналитических, информационных и других материалов; </w:t>
      </w:r>
    </w:p>
    <w:p w:rsidR="00AB26FA" w:rsidRPr="000C45F0" w:rsidRDefault="001F12DB" w:rsidP="000C45F0">
      <w:pPr>
        <w:ind w:firstLine="567"/>
        <w:jc w:val="both"/>
      </w:pPr>
      <w:r w:rsidRPr="000C45F0">
        <w:t>организация и проведение мониторинга применения законодательства;</w:t>
      </w:r>
    </w:p>
    <w:p w:rsidR="001F12DB" w:rsidRPr="000C45F0" w:rsidRDefault="001F12DB" w:rsidP="000C45F0">
      <w:pPr>
        <w:ind w:firstLine="567"/>
        <w:jc w:val="both"/>
      </w:pPr>
      <w:r w:rsidRPr="000C45F0">
        <w:t>организация и ведение конференций, симпозиу</w:t>
      </w:r>
      <w:r w:rsidR="009D3D23" w:rsidRPr="000C45F0">
        <w:t>мов, семинаров, деловых встреч</w:t>
      </w:r>
      <w:r w:rsidR="004B2B7F" w:rsidRPr="000C45F0">
        <w:t>.</w:t>
      </w:r>
    </w:p>
    <w:p w:rsidR="00EB0EBF" w:rsidRPr="000C45F0" w:rsidRDefault="00EB0EBF" w:rsidP="00023029">
      <w:pPr>
        <w:widowControl w:val="0"/>
        <w:autoSpaceDE w:val="0"/>
        <w:autoSpaceDN w:val="0"/>
        <w:rPr>
          <w:b/>
          <w:snapToGrid w:val="0"/>
        </w:rPr>
      </w:pPr>
      <w:bookmarkStart w:id="0" w:name="_GoBack"/>
      <w:bookmarkEnd w:id="0"/>
    </w:p>
    <w:sectPr w:rsidR="00EB0EBF" w:rsidRPr="000C45F0" w:rsidSect="00520120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56" w:rsidRDefault="00064256">
      <w:r>
        <w:separator/>
      </w:r>
    </w:p>
  </w:endnote>
  <w:endnote w:type="continuationSeparator" w:id="0">
    <w:p w:rsidR="00064256" w:rsidRDefault="0006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A1" w:rsidRDefault="007B44A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44A1" w:rsidRDefault="007B44A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A1" w:rsidRDefault="007B44A1">
    <w:pPr>
      <w:pStyle w:val="a8"/>
      <w:framePr w:wrap="around" w:vAnchor="text" w:hAnchor="margin" w:xAlign="right" w:y="1"/>
      <w:rPr>
        <w:rStyle w:val="a9"/>
      </w:rPr>
    </w:pPr>
  </w:p>
  <w:p w:rsidR="007B44A1" w:rsidRDefault="007B44A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56" w:rsidRDefault="00064256">
      <w:r>
        <w:separator/>
      </w:r>
    </w:p>
  </w:footnote>
  <w:footnote w:type="continuationSeparator" w:id="0">
    <w:p w:rsidR="00064256" w:rsidRDefault="00064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A1" w:rsidRDefault="007B44A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44A1" w:rsidRDefault="007B44A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A1" w:rsidRDefault="007B44A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3029">
      <w:rPr>
        <w:rStyle w:val="a9"/>
        <w:noProof/>
      </w:rPr>
      <w:t>2</w:t>
    </w:r>
    <w:r>
      <w:rPr>
        <w:rStyle w:val="a9"/>
      </w:rPr>
      <w:fldChar w:fldCharType="end"/>
    </w:r>
  </w:p>
  <w:p w:rsidR="007B44A1" w:rsidRDefault="007B44A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4DC"/>
    <w:multiLevelType w:val="multilevel"/>
    <w:tmpl w:val="BA2A6E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66482F"/>
    <w:multiLevelType w:val="hybridMultilevel"/>
    <w:tmpl w:val="D6B22A0C"/>
    <w:lvl w:ilvl="0" w:tplc="84C6111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8BF0B57"/>
    <w:multiLevelType w:val="multilevel"/>
    <w:tmpl w:val="41886EF8"/>
    <w:numStyleLink w:val="a"/>
  </w:abstractNum>
  <w:abstractNum w:abstractNumId="3">
    <w:nsid w:val="205D5020"/>
    <w:multiLevelType w:val="hybridMultilevel"/>
    <w:tmpl w:val="6DDC2E96"/>
    <w:lvl w:ilvl="0" w:tplc="521EB216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245203EB"/>
    <w:multiLevelType w:val="hybridMultilevel"/>
    <w:tmpl w:val="F61884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48222F1"/>
    <w:multiLevelType w:val="hybridMultilevel"/>
    <w:tmpl w:val="67F6CB2A"/>
    <w:lvl w:ilvl="0" w:tplc="C3C6F6A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F6233"/>
    <w:multiLevelType w:val="multilevel"/>
    <w:tmpl w:val="1CC62696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3"/>
        </w:tabs>
        <w:ind w:left="169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05"/>
        </w:tabs>
        <w:ind w:left="400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9">
    <w:nsid w:val="4B467382"/>
    <w:multiLevelType w:val="hybridMultilevel"/>
    <w:tmpl w:val="46A463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91086F"/>
    <w:multiLevelType w:val="hybridMultilevel"/>
    <w:tmpl w:val="9C0E3706"/>
    <w:lvl w:ilvl="0" w:tplc="ADBEEF18">
      <w:start w:val="1"/>
      <w:numFmt w:val="decimal"/>
      <w:lvlText w:val="3.%1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DA3701"/>
    <w:multiLevelType w:val="hybridMultilevel"/>
    <w:tmpl w:val="4008E434"/>
    <w:lvl w:ilvl="0" w:tplc="87CC2718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4C0E60"/>
    <w:multiLevelType w:val="multilevel"/>
    <w:tmpl w:val="50681B2A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05"/>
        </w:tabs>
        <w:ind w:left="400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76D93272"/>
    <w:multiLevelType w:val="hybridMultilevel"/>
    <w:tmpl w:val="0D166B56"/>
    <w:lvl w:ilvl="0" w:tplc="51EE9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EE006F"/>
    <w:multiLevelType w:val="hybridMultilevel"/>
    <w:tmpl w:val="BA26C65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14"/>
  </w:num>
  <w:num w:numId="9">
    <w:abstractNumId w:val="16"/>
  </w:num>
  <w:num w:numId="10">
    <w:abstractNumId w:val="11"/>
  </w:num>
  <w:num w:numId="11">
    <w:abstractNumId w:val="8"/>
  </w:num>
  <w:num w:numId="12">
    <w:abstractNumId w:val="2"/>
  </w:num>
  <w:num w:numId="13">
    <w:abstractNumId w:val="0"/>
  </w:num>
  <w:num w:numId="14">
    <w:abstractNumId w:val="13"/>
  </w:num>
  <w:num w:numId="15">
    <w:abstractNumId w:val="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1D"/>
    <w:rsid w:val="00004F23"/>
    <w:rsid w:val="00023029"/>
    <w:rsid w:val="0002724D"/>
    <w:rsid w:val="000332BD"/>
    <w:rsid w:val="00064256"/>
    <w:rsid w:val="00066D09"/>
    <w:rsid w:val="00073762"/>
    <w:rsid w:val="000754CA"/>
    <w:rsid w:val="00077DDC"/>
    <w:rsid w:val="00087239"/>
    <w:rsid w:val="00087E07"/>
    <w:rsid w:val="0009319B"/>
    <w:rsid w:val="000A1558"/>
    <w:rsid w:val="000A477F"/>
    <w:rsid w:val="000A72F9"/>
    <w:rsid w:val="000B61A8"/>
    <w:rsid w:val="000B6979"/>
    <w:rsid w:val="000C45F0"/>
    <w:rsid w:val="000C4F1F"/>
    <w:rsid w:val="000F626F"/>
    <w:rsid w:val="00104887"/>
    <w:rsid w:val="0011000A"/>
    <w:rsid w:val="00113F16"/>
    <w:rsid w:val="00117CA6"/>
    <w:rsid w:val="0012013C"/>
    <w:rsid w:val="00130252"/>
    <w:rsid w:val="00146275"/>
    <w:rsid w:val="00152B58"/>
    <w:rsid w:val="00153186"/>
    <w:rsid w:val="00173852"/>
    <w:rsid w:val="001A0E3B"/>
    <w:rsid w:val="001A3279"/>
    <w:rsid w:val="001A6B99"/>
    <w:rsid w:val="001A702A"/>
    <w:rsid w:val="001C3CC0"/>
    <w:rsid w:val="001C3CE3"/>
    <w:rsid w:val="001D6880"/>
    <w:rsid w:val="001F12DB"/>
    <w:rsid w:val="001F5D17"/>
    <w:rsid w:val="00217BE4"/>
    <w:rsid w:val="002225F0"/>
    <w:rsid w:val="00224AC3"/>
    <w:rsid w:val="00280C55"/>
    <w:rsid w:val="00287D3D"/>
    <w:rsid w:val="00290161"/>
    <w:rsid w:val="002D31BD"/>
    <w:rsid w:val="002D35BF"/>
    <w:rsid w:val="002E19DD"/>
    <w:rsid w:val="002E3E50"/>
    <w:rsid w:val="002F2058"/>
    <w:rsid w:val="00301612"/>
    <w:rsid w:val="0031599D"/>
    <w:rsid w:val="00315C2B"/>
    <w:rsid w:val="003427D4"/>
    <w:rsid w:val="0036411B"/>
    <w:rsid w:val="00364F67"/>
    <w:rsid w:val="0039341A"/>
    <w:rsid w:val="003D381F"/>
    <w:rsid w:val="003E1B5D"/>
    <w:rsid w:val="003E3B39"/>
    <w:rsid w:val="003F1AE3"/>
    <w:rsid w:val="003F62FF"/>
    <w:rsid w:val="0040123A"/>
    <w:rsid w:val="0040565A"/>
    <w:rsid w:val="00437D41"/>
    <w:rsid w:val="00450418"/>
    <w:rsid w:val="00477BA3"/>
    <w:rsid w:val="00482F7F"/>
    <w:rsid w:val="00490E64"/>
    <w:rsid w:val="004A20A4"/>
    <w:rsid w:val="004A75A1"/>
    <w:rsid w:val="004B2B7F"/>
    <w:rsid w:val="004D1E6E"/>
    <w:rsid w:val="004E0115"/>
    <w:rsid w:val="004F15FD"/>
    <w:rsid w:val="004F4921"/>
    <w:rsid w:val="00511312"/>
    <w:rsid w:val="00514277"/>
    <w:rsid w:val="005178C0"/>
    <w:rsid w:val="00520120"/>
    <w:rsid w:val="005325B5"/>
    <w:rsid w:val="00541C64"/>
    <w:rsid w:val="00551566"/>
    <w:rsid w:val="00554F43"/>
    <w:rsid w:val="00572CC5"/>
    <w:rsid w:val="00573546"/>
    <w:rsid w:val="00596A5A"/>
    <w:rsid w:val="005A78E4"/>
    <w:rsid w:val="005C2A96"/>
    <w:rsid w:val="005D219F"/>
    <w:rsid w:val="005F5BB2"/>
    <w:rsid w:val="005F77ED"/>
    <w:rsid w:val="00611B9E"/>
    <w:rsid w:val="00612C3D"/>
    <w:rsid w:val="00644BC5"/>
    <w:rsid w:val="00682D3D"/>
    <w:rsid w:val="006850FB"/>
    <w:rsid w:val="00691FF9"/>
    <w:rsid w:val="006A1A6F"/>
    <w:rsid w:val="006A53A4"/>
    <w:rsid w:val="006B535B"/>
    <w:rsid w:val="006D4159"/>
    <w:rsid w:val="006F6BF6"/>
    <w:rsid w:val="006F6E58"/>
    <w:rsid w:val="006F71D7"/>
    <w:rsid w:val="00700BD8"/>
    <w:rsid w:val="00720E1A"/>
    <w:rsid w:val="007430EF"/>
    <w:rsid w:val="007441D4"/>
    <w:rsid w:val="00750FE3"/>
    <w:rsid w:val="00766E6D"/>
    <w:rsid w:val="007864BF"/>
    <w:rsid w:val="007B0259"/>
    <w:rsid w:val="007B44A1"/>
    <w:rsid w:val="007B47B7"/>
    <w:rsid w:val="007C0178"/>
    <w:rsid w:val="007F12ED"/>
    <w:rsid w:val="00801AEB"/>
    <w:rsid w:val="0081024F"/>
    <w:rsid w:val="00836AE3"/>
    <w:rsid w:val="0084591C"/>
    <w:rsid w:val="00857675"/>
    <w:rsid w:val="00884040"/>
    <w:rsid w:val="00894B0E"/>
    <w:rsid w:val="00896624"/>
    <w:rsid w:val="008A1066"/>
    <w:rsid w:val="008B0E14"/>
    <w:rsid w:val="008D22DF"/>
    <w:rsid w:val="008D7379"/>
    <w:rsid w:val="008D78B3"/>
    <w:rsid w:val="008E0A76"/>
    <w:rsid w:val="008E15BE"/>
    <w:rsid w:val="008F2272"/>
    <w:rsid w:val="00904E83"/>
    <w:rsid w:val="00912247"/>
    <w:rsid w:val="009133B4"/>
    <w:rsid w:val="0092351F"/>
    <w:rsid w:val="00934A2D"/>
    <w:rsid w:val="00946CD8"/>
    <w:rsid w:val="00971F3F"/>
    <w:rsid w:val="00972C40"/>
    <w:rsid w:val="0098335F"/>
    <w:rsid w:val="00983B6B"/>
    <w:rsid w:val="00987DF5"/>
    <w:rsid w:val="009946FD"/>
    <w:rsid w:val="0099743F"/>
    <w:rsid w:val="009A61A7"/>
    <w:rsid w:val="009B20C0"/>
    <w:rsid w:val="009B234D"/>
    <w:rsid w:val="009B5A97"/>
    <w:rsid w:val="009B5BC4"/>
    <w:rsid w:val="009B6F29"/>
    <w:rsid w:val="009C3969"/>
    <w:rsid w:val="009C601D"/>
    <w:rsid w:val="009C7A56"/>
    <w:rsid w:val="009D3D23"/>
    <w:rsid w:val="009E3FCA"/>
    <w:rsid w:val="009E6DE2"/>
    <w:rsid w:val="009F00B4"/>
    <w:rsid w:val="009F7847"/>
    <w:rsid w:val="00A541D8"/>
    <w:rsid w:val="00A5743F"/>
    <w:rsid w:val="00A57BDF"/>
    <w:rsid w:val="00A6494B"/>
    <w:rsid w:val="00A735AF"/>
    <w:rsid w:val="00A91235"/>
    <w:rsid w:val="00AB26FA"/>
    <w:rsid w:val="00AD4218"/>
    <w:rsid w:val="00AD7445"/>
    <w:rsid w:val="00AF0255"/>
    <w:rsid w:val="00AF35C3"/>
    <w:rsid w:val="00AF7845"/>
    <w:rsid w:val="00B15307"/>
    <w:rsid w:val="00B153CB"/>
    <w:rsid w:val="00B2654E"/>
    <w:rsid w:val="00B2692A"/>
    <w:rsid w:val="00B61729"/>
    <w:rsid w:val="00B70F84"/>
    <w:rsid w:val="00B81479"/>
    <w:rsid w:val="00B947D7"/>
    <w:rsid w:val="00BA5623"/>
    <w:rsid w:val="00BB6D98"/>
    <w:rsid w:val="00BC35EC"/>
    <w:rsid w:val="00BC43F0"/>
    <w:rsid w:val="00BC5508"/>
    <w:rsid w:val="00BC7F5E"/>
    <w:rsid w:val="00BE0E8B"/>
    <w:rsid w:val="00BE6D5A"/>
    <w:rsid w:val="00BE6DCE"/>
    <w:rsid w:val="00BF48F2"/>
    <w:rsid w:val="00C02961"/>
    <w:rsid w:val="00C33486"/>
    <w:rsid w:val="00C35A87"/>
    <w:rsid w:val="00C44F44"/>
    <w:rsid w:val="00C45540"/>
    <w:rsid w:val="00C47BB2"/>
    <w:rsid w:val="00C64C88"/>
    <w:rsid w:val="00C6799D"/>
    <w:rsid w:val="00C736DC"/>
    <w:rsid w:val="00C82019"/>
    <w:rsid w:val="00C861D3"/>
    <w:rsid w:val="00C9100E"/>
    <w:rsid w:val="00C92BD0"/>
    <w:rsid w:val="00C9631E"/>
    <w:rsid w:val="00CB3C8B"/>
    <w:rsid w:val="00CC2129"/>
    <w:rsid w:val="00CC23EF"/>
    <w:rsid w:val="00CC3BCF"/>
    <w:rsid w:val="00CC47E7"/>
    <w:rsid w:val="00CD0C09"/>
    <w:rsid w:val="00CD0E86"/>
    <w:rsid w:val="00D043DC"/>
    <w:rsid w:val="00D11191"/>
    <w:rsid w:val="00D34255"/>
    <w:rsid w:val="00D4705F"/>
    <w:rsid w:val="00D51E78"/>
    <w:rsid w:val="00D53E19"/>
    <w:rsid w:val="00D5551C"/>
    <w:rsid w:val="00D82937"/>
    <w:rsid w:val="00D9259B"/>
    <w:rsid w:val="00D979B7"/>
    <w:rsid w:val="00DA2349"/>
    <w:rsid w:val="00DA2D93"/>
    <w:rsid w:val="00DB2868"/>
    <w:rsid w:val="00DB31E0"/>
    <w:rsid w:val="00DD7650"/>
    <w:rsid w:val="00DE0289"/>
    <w:rsid w:val="00DE2F04"/>
    <w:rsid w:val="00DE4ACC"/>
    <w:rsid w:val="00DF0E5E"/>
    <w:rsid w:val="00E20FF9"/>
    <w:rsid w:val="00E26415"/>
    <w:rsid w:val="00E46CAA"/>
    <w:rsid w:val="00E55068"/>
    <w:rsid w:val="00E92996"/>
    <w:rsid w:val="00E97818"/>
    <w:rsid w:val="00EB0EBF"/>
    <w:rsid w:val="00EB6EA1"/>
    <w:rsid w:val="00EB7006"/>
    <w:rsid w:val="00EC0706"/>
    <w:rsid w:val="00ED31C2"/>
    <w:rsid w:val="00ED5E79"/>
    <w:rsid w:val="00EF0F6C"/>
    <w:rsid w:val="00EF438B"/>
    <w:rsid w:val="00EF6B82"/>
    <w:rsid w:val="00F11A12"/>
    <w:rsid w:val="00F20626"/>
    <w:rsid w:val="00F21786"/>
    <w:rsid w:val="00F24BA3"/>
    <w:rsid w:val="00F25B15"/>
    <w:rsid w:val="00F403A4"/>
    <w:rsid w:val="00F42688"/>
    <w:rsid w:val="00F471D8"/>
    <w:rsid w:val="00F474DE"/>
    <w:rsid w:val="00F52195"/>
    <w:rsid w:val="00F54183"/>
    <w:rsid w:val="00F8145B"/>
    <w:rsid w:val="00F92F5E"/>
    <w:rsid w:val="00FA4087"/>
    <w:rsid w:val="00FC333C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autoSpaceDE w:val="0"/>
      <w:autoSpaceDN w:val="0"/>
      <w:jc w:val="center"/>
      <w:outlineLvl w:val="0"/>
    </w:pPr>
    <w:rPr>
      <w:rFonts w:eastAsia="Arial Unicode MS"/>
    </w:rPr>
  </w:style>
  <w:style w:type="paragraph" w:styleId="20">
    <w:name w:val="heading 2"/>
    <w:basedOn w:val="a0"/>
    <w:next w:val="a0"/>
    <w:qFormat/>
    <w:pPr>
      <w:keepNext/>
      <w:widowControl w:val="0"/>
      <w:autoSpaceDE w:val="0"/>
      <w:autoSpaceDN w:val="0"/>
      <w:spacing w:line="120" w:lineRule="atLeast"/>
      <w:ind w:right="49"/>
      <w:jc w:val="center"/>
      <w:outlineLvl w:val="1"/>
    </w:pPr>
    <w:rPr>
      <w:b/>
      <w:bCs/>
      <w:snapToGrid w:val="0"/>
      <w:szCs w:val="26"/>
    </w:rPr>
  </w:style>
  <w:style w:type="paragraph" w:styleId="30">
    <w:name w:val="heading 3"/>
    <w:basedOn w:val="a0"/>
    <w:next w:val="a0"/>
    <w:qFormat/>
    <w:pPr>
      <w:keepNext/>
      <w:widowControl w:val="0"/>
      <w:autoSpaceDE w:val="0"/>
      <w:autoSpaceDN w:val="0"/>
      <w:spacing w:line="120" w:lineRule="atLeast"/>
      <w:ind w:right="-432"/>
      <w:jc w:val="center"/>
      <w:outlineLvl w:val="2"/>
    </w:pPr>
    <w:rPr>
      <w:rFonts w:eastAsia="Arial Unicode MS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pPr>
      <w:autoSpaceDE w:val="0"/>
      <w:autoSpaceDN w:val="0"/>
      <w:jc w:val="both"/>
    </w:pPr>
  </w:style>
  <w:style w:type="paragraph" w:styleId="31">
    <w:name w:val="Body Text Indent 3"/>
    <w:basedOn w:val="a0"/>
    <w:pPr>
      <w:tabs>
        <w:tab w:val="left" w:pos="9639"/>
      </w:tabs>
      <w:autoSpaceDE w:val="0"/>
      <w:autoSpaceDN w:val="0"/>
      <w:ind w:right="566" w:firstLine="6237"/>
      <w:jc w:val="both"/>
    </w:pPr>
    <w:rPr>
      <w:sz w:val="28"/>
      <w:szCs w:val="28"/>
    </w:rPr>
  </w:style>
  <w:style w:type="paragraph" w:styleId="a6">
    <w:name w:val="Body Text Indent"/>
    <w:basedOn w:val="a0"/>
    <w:pPr>
      <w:autoSpaceDE w:val="0"/>
      <w:autoSpaceDN w:val="0"/>
      <w:ind w:firstLine="567"/>
      <w:jc w:val="both"/>
    </w:pPr>
  </w:style>
  <w:style w:type="paragraph" w:styleId="21">
    <w:name w:val="Body Text Indent 2"/>
    <w:basedOn w:val="a0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a7">
    <w:name w:val="Block Text"/>
    <w:basedOn w:val="a0"/>
    <w:pPr>
      <w:widowControl w:val="0"/>
      <w:autoSpaceDE w:val="0"/>
      <w:autoSpaceDN w:val="0"/>
      <w:spacing w:line="320" w:lineRule="atLeast"/>
      <w:ind w:left="14" w:right="4" w:firstLine="724"/>
      <w:jc w:val="both"/>
    </w:pPr>
    <w:rPr>
      <w:sz w:val="28"/>
      <w:szCs w:val="28"/>
    </w:rPr>
  </w:style>
  <w:style w:type="paragraph" w:styleId="a8">
    <w:name w:val="foot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styleId="aa">
    <w:name w:val="header"/>
    <w:basedOn w:val="a0"/>
    <w:pPr>
      <w:tabs>
        <w:tab w:val="center" w:pos="4153"/>
        <w:tab w:val="right" w:pos="8306"/>
      </w:tabs>
      <w:ind w:firstLine="709"/>
      <w:jc w:val="both"/>
    </w:pPr>
    <w:rPr>
      <w:rFonts w:ascii="TimesET" w:hAnsi="TimesET"/>
      <w:szCs w:val="20"/>
    </w:rPr>
  </w:style>
  <w:style w:type="paragraph" w:styleId="22">
    <w:name w:val="Body Text 2"/>
    <w:basedOn w:val="a0"/>
    <w:pPr>
      <w:widowControl w:val="0"/>
      <w:autoSpaceDE w:val="0"/>
      <w:autoSpaceDN w:val="0"/>
      <w:spacing w:line="120" w:lineRule="atLeast"/>
      <w:ind w:right="49"/>
      <w:jc w:val="center"/>
    </w:pPr>
    <w:rPr>
      <w:snapToGrid w:val="0"/>
      <w:szCs w:val="26"/>
    </w:rPr>
  </w:style>
  <w:style w:type="paragraph" w:styleId="23">
    <w:name w:val="List 2"/>
    <w:basedOn w:val="a0"/>
    <w:pPr>
      <w:ind w:left="566" w:hanging="283"/>
      <w:jc w:val="both"/>
    </w:pPr>
    <w:rPr>
      <w:rFonts w:ascii="TimesET" w:hAnsi="TimesET"/>
      <w:szCs w:val="20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0"/>
    <w:link w:val="ac"/>
    <w:rsid w:val="000931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9319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E3B3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DF0E5E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rsid w:val="009A6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520120"/>
    <w:rPr>
      <w:sz w:val="24"/>
      <w:szCs w:val="24"/>
    </w:rPr>
  </w:style>
  <w:style w:type="paragraph" w:customStyle="1" w:styleId="ConsPlusNormal">
    <w:name w:val="ConsPlusNormal"/>
    <w:rsid w:val="00F11A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ольшой список уровень 1"/>
    <w:basedOn w:val="a0"/>
    <w:next w:val="a0"/>
    <w:qFormat/>
    <w:rsid w:val="0098335F"/>
    <w:pPr>
      <w:keepNext/>
      <w:numPr>
        <w:numId w:val="12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98335F"/>
    <w:pPr>
      <w:numPr>
        <w:ilvl w:val="1"/>
        <w:numId w:val="12"/>
      </w:numPr>
      <w:tabs>
        <w:tab w:val="clear" w:pos="1276"/>
        <w:tab w:val="num" w:pos="1800"/>
      </w:tabs>
      <w:spacing w:line="276" w:lineRule="auto"/>
      <w:ind w:left="1800" w:hanging="360"/>
      <w:jc w:val="both"/>
    </w:pPr>
    <w:rPr>
      <w:rFonts w:eastAsia="Calibri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98335F"/>
    <w:pPr>
      <w:numPr>
        <w:numId w:val="11"/>
      </w:numPr>
    </w:pPr>
  </w:style>
  <w:style w:type="paragraph" w:customStyle="1" w:styleId="3">
    <w:name w:val="Большой список уровень 3"/>
    <w:basedOn w:val="a0"/>
    <w:qFormat/>
    <w:rsid w:val="0098335F"/>
    <w:pPr>
      <w:numPr>
        <w:ilvl w:val="2"/>
        <w:numId w:val="12"/>
      </w:numPr>
      <w:tabs>
        <w:tab w:val="clear" w:pos="1276"/>
        <w:tab w:val="num" w:pos="2520"/>
      </w:tabs>
      <w:spacing w:line="276" w:lineRule="auto"/>
      <w:ind w:left="2520" w:hanging="180"/>
      <w:jc w:val="both"/>
    </w:pPr>
    <w:rPr>
      <w:rFonts w:eastAsia="Calibri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98335F"/>
    <w:rPr>
      <w:rFonts w:eastAsia="Calibri"/>
      <w:sz w:val="26"/>
      <w:szCs w:val="28"/>
      <w:lang w:eastAsia="en-US"/>
    </w:rPr>
  </w:style>
  <w:style w:type="character" w:styleId="ad">
    <w:name w:val="Hyperlink"/>
    <w:uiPriority w:val="99"/>
    <w:unhideWhenUsed/>
    <w:rsid w:val="0098335F"/>
    <w:rPr>
      <w:color w:val="0000FF"/>
      <w:u w:val="single"/>
    </w:rPr>
  </w:style>
  <w:style w:type="paragraph" w:styleId="ae">
    <w:name w:val="Normal (Web)"/>
    <w:basedOn w:val="a0"/>
    <w:uiPriority w:val="99"/>
    <w:unhideWhenUsed/>
    <w:rsid w:val="003427D4"/>
    <w:pPr>
      <w:spacing w:before="100" w:beforeAutospacing="1" w:after="100" w:afterAutospacing="1"/>
    </w:pPr>
  </w:style>
  <w:style w:type="paragraph" w:customStyle="1" w:styleId="Default">
    <w:name w:val="Default"/>
    <w:rsid w:val="002D35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0"/>
    <w:link w:val="af0"/>
    <w:uiPriority w:val="34"/>
    <w:qFormat/>
    <w:rsid w:val="004F15FD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F15FD"/>
  </w:style>
  <w:style w:type="paragraph" w:customStyle="1" w:styleId="Doc-0">
    <w:name w:val="Doc-Т внутри нумерации"/>
    <w:basedOn w:val="a0"/>
    <w:link w:val="Doc-"/>
    <w:uiPriority w:val="99"/>
    <w:rsid w:val="004F15FD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4F15FD"/>
    <w:rPr>
      <w:rFonts w:ascii="Calibri" w:eastAsia="Calibri" w:hAnsi="Calibri"/>
      <w:sz w:val="22"/>
      <w:szCs w:val="22"/>
      <w:lang w:val="x-none" w:eastAsia="en-US"/>
    </w:rPr>
  </w:style>
  <w:style w:type="character" w:customStyle="1" w:styleId="af1">
    <w:name w:val="Цветовое выделение"/>
    <w:uiPriority w:val="99"/>
    <w:rsid w:val="00C35A87"/>
    <w:rPr>
      <w:b/>
      <w:color w:val="26282F"/>
    </w:rPr>
  </w:style>
  <w:style w:type="paragraph" w:customStyle="1" w:styleId="af2">
    <w:name w:val="Таблицы (моноширинный)"/>
    <w:basedOn w:val="a0"/>
    <w:next w:val="a0"/>
    <w:uiPriority w:val="99"/>
    <w:rsid w:val="00C35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autoSpaceDE w:val="0"/>
      <w:autoSpaceDN w:val="0"/>
      <w:jc w:val="center"/>
      <w:outlineLvl w:val="0"/>
    </w:pPr>
    <w:rPr>
      <w:rFonts w:eastAsia="Arial Unicode MS"/>
    </w:rPr>
  </w:style>
  <w:style w:type="paragraph" w:styleId="20">
    <w:name w:val="heading 2"/>
    <w:basedOn w:val="a0"/>
    <w:next w:val="a0"/>
    <w:qFormat/>
    <w:pPr>
      <w:keepNext/>
      <w:widowControl w:val="0"/>
      <w:autoSpaceDE w:val="0"/>
      <w:autoSpaceDN w:val="0"/>
      <w:spacing w:line="120" w:lineRule="atLeast"/>
      <w:ind w:right="49"/>
      <w:jc w:val="center"/>
      <w:outlineLvl w:val="1"/>
    </w:pPr>
    <w:rPr>
      <w:b/>
      <w:bCs/>
      <w:snapToGrid w:val="0"/>
      <w:szCs w:val="26"/>
    </w:rPr>
  </w:style>
  <w:style w:type="paragraph" w:styleId="30">
    <w:name w:val="heading 3"/>
    <w:basedOn w:val="a0"/>
    <w:next w:val="a0"/>
    <w:qFormat/>
    <w:pPr>
      <w:keepNext/>
      <w:widowControl w:val="0"/>
      <w:autoSpaceDE w:val="0"/>
      <w:autoSpaceDN w:val="0"/>
      <w:spacing w:line="120" w:lineRule="atLeast"/>
      <w:ind w:right="-432"/>
      <w:jc w:val="center"/>
      <w:outlineLvl w:val="2"/>
    </w:pPr>
    <w:rPr>
      <w:rFonts w:eastAsia="Arial Unicode MS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pPr>
      <w:autoSpaceDE w:val="0"/>
      <w:autoSpaceDN w:val="0"/>
      <w:jc w:val="both"/>
    </w:pPr>
  </w:style>
  <w:style w:type="paragraph" w:styleId="31">
    <w:name w:val="Body Text Indent 3"/>
    <w:basedOn w:val="a0"/>
    <w:pPr>
      <w:tabs>
        <w:tab w:val="left" w:pos="9639"/>
      </w:tabs>
      <w:autoSpaceDE w:val="0"/>
      <w:autoSpaceDN w:val="0"/>
      <w:ind w:right="566" w:firstLine="6237"/>
      <w:jc w:val="both"/>
    </w:pPr>
    <w:rPr>
      <w:sz w:val="28"/>
      <w:szCs w:val="28"/>
    </w:rPr>
  </w:style>
  <w:style w:type="paragraph" w:styleId="a6">
    <w:name w:val="Body Text Indent"/>
    <w:basedOn w:val="a0"/>
    <w:pPr>
      <w:autoSpaceDE w:val="0"/>
      <w:autoSpaceDN w:val="0"/>
      <w:ind w:firstLine="567"/>
      <w:jc w:val="both"/>
    </w:pPr>
  </w:style>
  <w:style w:type="paragraph" w:styleId="21">
    <w:name w:val="Body Text Indent 2"/>
    <w:basedOn w:val="a0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a7">
    <w:name w:val="Block Text"/>
    <w:basedOn w:val="a0"/>
    <w:pPr>
      <w:widowControl w:val="0"/>
      <w:autoSpaceDE w:val="0"/>
      <w:autoSpaceDN w:val="0"/>
      <w:spacing w:line="320" w:lineRule="atLeast"/>
      <w:ind w:left="14" w:right="4" w:firstLine="724"/>
      <w:jc w:val="both"/>
    </w:pPr>
    <w:rPr>
      <w:sz w:val="28"/>
      <w:szCs w:val="28"/>
    </w:rPr>
  </w:style>
  <w:style w:type="paragraph" w:styleId="a8">
    <w:name w:val="foot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styleId="aa">
    <w:name w:val="header"/>
    <w:basedOn w:val="a0"/>
    <w:pPr>
      <w:tabs>
        <w:tab w:val="center" w:pos="4153"/>
        <w:tab w:val="right" w:pos="8306"/>
      </w:tabs>
      <w:ind w:firstLine="709"/>
      <w:jc w:val="both"/>
    </w:pPr>
    <w:rPr>
      <w:rFonts w:ascii="TimesET" w:hAnsi="TimesET"/>
      <w:szCs w:val="20"/>
    </w:rPr>
  </w:style>
  <w:style w:type="paragraph" w:styleId="22">
    <w:name w:val="Body Text 2"/>
    <w:basedOn w:val="a0"/>
    <w:pPr>
      <w:widowControl w:val="0"/>
      <w:autoSpaceDE w:val="0"/>
      <w:autoSpaceDN w:val="0"/>
      <w:spacing w:line="120" w:lineRule="atLeast"/>
      <w:ind w:right="49"/>
      <w:jc w:val="center"/>
    </w:pPr>
    <w:rPr>
      <w:snapToGrid w:val="0"/>
      <w:szCs w:val="26"/>
    </w:rPr>
  </w:style>
  <w:style w:type="paragraph" w:styleId="23">
    <w:name w:val="List 2"/>
    <w:basedOn w:val="a0"/>
    <w:pPr>
      <w:ind w:left="566" w:hanging="283"/>
      <w:jc w:val="both"/>
    </w:pPr>
    <w:rPr>
      <w:rFonts w:ascii="TimesET" w:hAnsi="TimesET"/>
      <w:szCs w:val="20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0"/>
    <w:link w:val="ac"/>
    <w:rsid w:val="000931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9319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E3B3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DF0E5E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rsid w:val="009A6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520120"/>
    <w:rPr>
      <w:sz w:val="24"/>
      <w:szCs w:val="24"/>
    </w:rPr>
  </w:style>
  <w:style w:type="paragraph" w:customStyle="1" w:styleId="ConsPlusNormal">
    <w:name w:val="ConsPlusNormal"/>
    <w:rsid w:val="00F11A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ольшой список уровень 1"/>
    <w:basedOn w:val="a0"/>
    <w:next w:val="a0"/>
    <w:qFormat/>
    <w:rsid w:val="0098335F"/>
    <w:pPr>
      <w:keepNext/>
      <w:numPr>
        <w:numId w:val="12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98335F"/>
    <w:pPr>
      <w:numPr>
        <w:ilvl w:val="1"/>
        <w:numId w:val="12"/>
      </w:numPr>
      <w:tabs>
        <w:tab w:val="clear" w:pos="1276"/>
        <w:tab w:val="num" w:pos="1800"/>
      </w:tabs>
      <w:spacing w:line="276" w:lineRule="auto"/>
      <w:ind w:left="1800" w:hanging="360"/>
      <w:jc w:val="both"/>
    </w:pPr>
    <w:rPr>
      <w:rFonts w:eastAsia="Calibri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98335F"/>
    <w:pPr>
      <w:numPr>
        <w:numId w:val="11"/>
      </w:numPr>
    </w:pPr>
  </w:style>
  <w:style w:type="paragraph" w:customStyle="1" w:styleId="3">
    <w:name w:val="Большой список уровень 3"/>
    <w:basedOn w:val="a0"/>
    <w:qFormat/>
    <w:rsid w:val="0098335F"/>
    <w:pPr>
      <w:numPr>
        <w:ilvl w:val="2"/>
        <w:numId w:val="12"/>
      </w:numPr>
      <w:tabs>
        <w:tab w:val="clear" w:pos="1276"/>
        <w:tab w:val="num" w:pos="2520"/>
      </w:tabs>
      <w:spacing w:line="276" w:lineRule="auto"/>
      <w:ind w:left="2520" w:hanging="180"/>
      <w:jc w:val="both"/>
    </w:pPr>
    <w:rPr>
      <w:rFonts w:eastAsia="Calibri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98335F"/>
    <w:rPr>
      <w:rFonts w:eastAsia="Calibri"/>
      <w:sz w:val="26"/>
      <w:szCs w:val="28"/>
      <w:lang w:eastAsia="en-US"/>
    </w:rPr>
  </w:style>
  <w:style w:type="character" w:styleId="ad">
    <w:name w:val="Hyperlink"/>
    <w:uiPriority w:val="99"/>
    <w:unhideWhenUsed/>
    <w:rsid w:val="0098335F"/>
    <w:rPr>
      <w:color w:val="0000FF"/>
      <w:u w:val="single"/>
    </w:rPr>
  </w:style>
  <w:style w:type="paragraph" w:styleId="ae">
    <w:name w:val="Normal (Web)"/>
    <w:basedOn w:val="a0"/>
    <w:uiPriority w:val="99"/>
    <w:unhideWhenUsed/>
    <w:rsid w:val="003427D4"/>
    <w:pPr>
      <w:spacing w:before="100" w:beforeAutospacing="1" w:after="100" w:afterAutospacing="1"/>
    </w:pPr>
  </w:style>
  <w:style w:type="paragraph" w:customStyle="1" w:styleId="Default">
    <w:name w:val="Default"/>
    <w:rsid w:val="002D35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0"/>
    <w:link w:val="af0"/>
    <w:uiPriority w:val="34"/>
    <w:qFormat/>
    <w:rsid w:val="004F15FD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F15FD"/>
  </w:style>
  <w:style w:type="paragraph" w:customStyle="1" w:styleId="Doc-0">
    <w:name w:val="Doc-Т внутри нумерации"/>
    <w:basedOn w:val="a0"/>
    <w:link w:val="Doc-"/>
    <w:uiPriority w:val="99"/>
    <w:rsid w:val="004F15FD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4F15FD"/>
    <w:rPr>
      <w:rFonts w:ascii="Calibri" w:eastAsia="Calibri" w:hAnsi="Calibri"/>
      <w:sz w:val="22"/>
      <w:szCs w:val="22"/>
      <w:lang w:val="x-none" w:eastAsia="en-US"/>
    </w:rPr>
  </w:style>
  <w:style w:type="character" w:customStyle="1" w:styleId="af1">
    <w:name w:val="Цветовое выделение"/>
    <w:uiPriority w:val="99"/>
    <w:rsid w:val="00C35A87"/>
    <w:rPr>
      <w:b/>
      <w:color w:val="26282F"/>
    </w:rPr>
  </w:style>
  <w:style w:type="paragraph" w:customStyle="1" w:styleId="af2">
    <w:name w:val="Таблицы (моноширинный)"/>
    <w:basedOn w:val="a0"/>
    <w:next w:val="a0"/>
    <w:uiPriority w:val="99"/>
    <w:rsid w:val="00C35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urism.gov.ru/upload/iblock/298/%D0%A1%D1%82%D1%80%D0%B0%D1%82%D0%B5%D0%B3%D0%B8%D1%8F%20%D1%80%D0%B0%D0%B7%D0%B2%D0%B8%D1%82%D0%B8%D1%8F%20%D1%82%D1%83%D1%80%D0%B8%D0%B7%D0%BC%D0%B0%20%D0%BD%D0%B0%20%D0%BF%D0%B5%D1%80%D0%B8%D0%BE%D0%B4%20%D0%B4%D0%BE%202035%20%D0%B3%D0%BE%D0%B4%D0%B0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DD286777F7F0E297F243F549CDAAB5E538BE5D8C687E0DA6D186990Z7q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243285DFE3EA5B19EE9FA08D52942F1628BAD7951FDCF6872896F0AB6838AD228814D3AAC64C45DDD84BCEF9p6TA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DD65-B5F1-4E96-8894-0F7690FF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приказом министра экономического развития и торговли Чувашской Республики</vt:lpstr>
    </vt:vector>
  </TitlesOfParts>
  <Company>CAP</Company>
  <LinksUpToDate>false</LinksUpToDate>
  <CharactersWithSpaces>9085</CharactersWithSpaces>
  <SharedDoc>false</SharedDoc>
  <HLinks>
    <vt:vector size="12" baseType="variant">
      <vt:variant>
        <vt:i4>3997799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consultantplus://offline/ref=C7F251251583864528FB638DC685CBD0B9901CA26C1F81824AD30EFA06574894qCc8H</vt:lpwstr>
      </vt:variant>
      <vt:variant>
        <vt:lpwstr/>
      </vt:variant>
      <vt:variant>
        <vt:i4>5701722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consultantplus://offline/ref=C7F251251583864528FB7D80D0E995D4B39345AA6249D9D14FD95BqAc2H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приказом министра экономического развития и торговли Чувашской Республики</dc:title>
  <dc:creator>Aleksander Grigoryev</dc:creator>
  <cp:lastModifiedBy>АГЧР Специалист 2</cp:lastModifiedBy>
  <cp:revision>4</cp:revision>
  <cp:lastPrinted>2020-04-23T12:42:00Z</cp:lastPrinted>
  <dcterms:created xsi:type="dcterms:W3CDTF">2021-04-05T07:57:00Z</dcterms:created>
  <dcterms:modified xsi:type="dcterms:W3CDTF">2021-04-16T12:53:00Z</dcterms:modified>
</cp:coreProperties>
</file>