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34" w:rsidRPr="007A6A34" w:rsidRDefault="00F37C1B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2.1.3. Начальник отдела</w:t>
      </w:r>
      <w:r w:rsidR="00F71334" w:rsidRPr="007A6A34">
        <w:rPr>
          <w:sz w:val="24"/>
        </w:rPr>
        <w:t xml:space="preserve"> должен обладать следующими базовыми</w:t>
      </w:r>
      <w:r w:rsidRPr="007A6A34">
        <w:rPr>
          <w:sz w:val="24"/>
        </w:rPr>
        <w:t xml:space="preserve"> </w:t>
      </w:r>
      <w:r w:rsidR="00F71334" w:rsidRPr="007A6A34">
        <w:rPr>
          <w:sz w:val="24"/>
        </w:rPr>
        <w:t xml:space="preserve">знаниями и умениями: 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знанием государственного языка Российской Федерации (русского языка);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 xml:space="preserve">знаниям и умениям в области информационно-коммуникационных технологий; 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умениям (общим и управленческим умениям), свидетельствующим о наличии необходимых профессиональных и личностных качеств (компетенций).</w:t>
      </w:r>
    </w:p>
    <w:p w:rsidR="004A359B" w:rsidRPr="007A6A34" w:rsidRDefault="004A359B" w:rsidP="007A6A34">
      <w:pPr>
        <w:ind w:firstLine="720"/>
        <w:jc w:val="both"/>
        <w:rPr>
          <w:sz w:val="24"/>
        </w:rPr>
      </w:pPr>
      <w:r w:rsidRPr="007A6A34">
        <w:rPr>
          <w:sz w:val="24"/>
        </w:rPr>
        <w:t>2.1.4. Умения гражданского служащего, замещающего должность начальника отдела должны включать: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1) общие умения:</w:t>
      </w:r>
    </w:p>
    <w:p w:rsidR="004A359B" w:rsidRPr="007A6A34" w:rsidRDefault="004A359B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умение мыслить стратегически (системно);</w:t>
      </w:r>
    </w:p>
    <w:p w:rsidR="004A359B" w:rsidRPr="007A6A34" w:rsidRDefault="004A359B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умение планировать, рационально использовать служебное время и достигать результата;</w:t>
      </w:r>
    </w:p>
    <w:p w:rsidR="004A359B" w:rsidRPr="007A6A34" w:rsidRDefault="004A359B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коммуникативные умения;</w:t>
      </w:r>
    </w:p>
    <w:p w:rsidR="00134BC7" w:rsidRPr="007A6A34" w:rsidRDefault="00134BC7" w:rsidP="007A6A34">
      <w:pPr>
        <w:tabs>
          <w:tab w:val="left" w:pos="993"/>
        </w:tabs>
        <w:ind w:firstLine="709"/>
        <w:jc w:val="both"/>
        <w:rPr>
          <w:sz w:val="24"/>
        </w:rPr>
      </w:pPr>
      <w:r w:rsidRPr="007A6A34">
        <w:rPr>
          <w:sz w:val="24"/>
        </w:rPr>
        <w:t>умение достигать результата;</w:t>
      </w:r>
    </w:p>
    <w:p w:rsidR="004A359B" w:rsidRPr="007A6A34" w:rsidRDefault="004A359B" w:rsidP="007A6A34">
      <w:pPr>
        <w:ind w:firstLine="709"/>
        <w:rPr>
          <w:b/>
          <w:sz w:val="24"/>
        </w:rPr>
      </w:pPr>
      <w:r w:rsidRPr="007A6A34">
        <w:rPr>
          <w:bCs/>
          <w:sz w:val="24"/>
        </w:rPr>
        <w:t xml:space="preserve">умение </w:t>
      </w:r>
      <w:r w:rsidRPr="007A6A34">
        <w:rPr>
          <w:sz w:val="24"/>
        </w:rPr>
        <w:t>управлять изменениями;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2) управленческие умения: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contextualSpacing/>
        <w:rPr>
          <w:sz w:val="24"/>
        </w:rPr>
      </w:pPr>
      <w:r w:rsidRPr="007A6A34">
        <w:rPr>
          <w:sz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contextualSpacing/>
        <w:rPr>
          <w:sz w:val="24"/>
        </w:rPr>
      </w:pPr>
      <w:r w:rsidRPr="007A6A34">
        <w:rPr>
          <w:sz w:val="24"/>
        </w:rPr>
        <w:t>умение оперативно принимать и реализовывать управленческие решения.</w:t>
      </w:r>
    </w:p>
    <w:p w:rsidR="00134BC7" w:rsidRPr="007A6A34" w:rsidRDefault="00134BC7" w:rsidP="007A6A34">
      <w:pPr>
        <w:tabs>
          <w:tab w:val="left" w:pos="993"/>
        </w:tabs>
        <w:ind w:firstLine="709"/>
        <w:jc w:val="both"/>
        <w:rPr>
          <w:sz w:val="24"/>
        </w:rPr>
      </w:pPr>
      <w:r w:rsidRPr="007A6A34">
        <w:rPr>
          <w:sz w:val="24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134BC7" w:rsidRPr="007A6A34" w:rsidRDefault="00134BC7" w:rsidP="007A6A34">
      <w:pPr>
        <w:tabs>
          <w:tab w:val="left" w:pos="1134"/>
        </w:tabs>
        <w:ind w:firstLine="709"/>
        <w:jc w:val="both"/>
        <w:rPr>
          <w:sz w:val="24"/>
        </w:rPr>
      </w:pPr>
      <w:r w:rsidRPr="007A6A34">
        <w:rPr>
          <w:sz w:val="24"/>
        </w:rPr>
        <w:t xml:space="preserve">соблюдать этику </w:t>
      </w:r>
      <w:proofErr w:type="gramStart"/>
      <w:r w:rsidRPr="007A6A34">
        <w:rPr>
          <w:sz w:val="24"/>
        </w:rPr>
        <w:t>делового</w:t>
      </w:r>
      <w:proofErr w:type="gramEnd"/>
      <w:r w:rsidRPr="007A6A34">
        <w:rPr>
          <w:sz w:val="24"/>
        </w:rPr>
        <w:t xml:space="preserve"> общении.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2.2. </w:t>
      </w:r>
      <w:r w:rsidR="00170777" w:rsidRPr="007A6A34">
        <w:rPr>
          <w:sz w:val="24"/>
        </w:rPr>
        <w:t>Профессионально-функциональные квалификационные требования: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2.2.1. </w:t>
      </w:r>
      <w:r w:rsidR="00F37C1B" w:rsidRPr="007A6A34">
        <w:rPr>
          <w:sz w:val="24"/>
        </w:rPr>
        <w:t>Начальник отдела</w:t>
      </w:r>
      <w:r w:rsidRPr="007A6A34">
        <w:rPr>
          <w:sz w:val="24"/>
        </w:rPr>
        <w:t xml:space="preserve"> должен иметь высшее образование по</w:t>
      </w:r>
      <w:r w:rsidR="00F37C1B" w:rsidRPr="007A6A34">
        <w:rPr>
          <w:sz w:val="24"/>
        </w:rPr>
        <w:t xml:space="preserve"> </w:t>
      </w:r>
      <w:r w:rsidRPr="007A6A34">
        <w:rPr>
          <w:sz w:val="24"/>
        </w:rPr>
        <w:t>специальности, направлению подготовки</w:t>
      </w:r>
      <w:r w:rsidR="00F37C1B" w:rsidRPr="007A6A34">
        <w:rPr>
          <w:sz w:val="24"/>
        </w:rPr>
        <w:t xml:space="preserve"> </w:t>
      </w:r>
      <w:r w:rsidR="00454F17" w:rsidRPr="007A6A34">
        <w:rPr>
          <w:sz w:val="24"/>
        </w:rPr>
        <w:t>«Государственное и муниципальное управление», «Юриспруденция»,</w:t>
      </w:r>
      <w:r w:rsidR="009C4016" w:rsidRPr="007A6A34">
        <w:rPr>
          <w:sz w:val="24"/>
        </w:rPr>
        <w:t xml:space="preserve"> </w:t>
      </w:r>
      <w:r w:rsidR="00454F17" w:rsidRPr="007A6A34">
        <w:rPr>
          <w:sz w:val="24"/>
        </w:rPr>
        <w:t>«Экономика»,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rPr>
          <w:sz w:val="24"/>
        </w:rPr>
      </w:pPr>
      <w:r w:rsidRPr="007A6A34">
        <w:rPr>
          <w:sz w:val="24"/>
        </w:rPr>
        <w:t xml:space="preserve">2.2.2. Начальник отдела должен обладать следующими знаниями в области законодательства Российской Федерации и законодательства Чувашской Республики регулирующих соответствующую сферу деятельности применительно к исполнению конкретных должностных обязанностей: 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Конституции Российской Федерации;</w:t>
      </w:r>
    </w:p>
    <w:p w:rsidR="004A359B" w:rsidRPr="007A6A34" w:rsidRDefault="004A359B" w:rsidP="007A6A34">
      <w:pPr>
        <w:autoSpaceDE w:val="0"/>
        <w:autoSpaceDN w:val="0"/>
        <w:adjustRightInd w:val="0"/>
        <w:ind w:firstLine="708"/>
        <w:rPr>
          <w:sz w:val="24"/>
        </w:rPr>
      </w:pPr>
      <w:r w:rsidRPr="007A6A34">
        <w:rPr>
          <w:sz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8"/>
        <w:rPr>
          <w:sz w:val="24"/>
        </w:rPr>
      </w:pPr>
      <w:r w:rsidRPr="007A6A34">
        <w:rPr>
          <w:sz w:val="24"/>
        </w:rPr>
        <w:t>Федерального закона от 2 мая 2006 г. № 59-ФЗ «О порядке рассмотрения обращений граждан Российской Федерации»;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8"/>
        <w:rPr>
          <w:sz w:val="24"/>
        </w:rPr>
      </w:pPr>
      <w:r w:rsidRPr="007A6A34">
        <w:rPr>
          <w:sz w:val="24"/>
        </w:rPr>
        <w:t>Федерального закона от 25 декабря 2008 г. № 273-ФЗ «О противодействии коррупции»;</w:t>
      </w:r>
    </w:p>
    <w:p w:rsidR="004A359B" w:rsidRPr="007A6A34" w:rsidRDefault="00134BC7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Федерального</w:t>
      </w:r>
      <w:r w:rsidR="004A359B" w:rsidRPr="007A6A34">
        <w:rPr>
          <w:sz w:val="24"/>
        </w:rPr>
        <w:t xml:space="preserve"> закон</w:t>
      </w:r>
      <w:r w:rsidRPr="007A6A34">
        <w:rPr>
          <w:sz w:val="24"/>
        </w:rPr>
        <w:t>а</w:t>
      </w:r>
      <w:r w:rsidR="004A359B" w:rsidRPr="007A6A34">
        <w:rPr>
          <w:sz w:val="24"/>
        </w:rPr>
        <w:t xml:space="preserve"> от 26 декабря 1995 г</w:t>
      </w:r>
      <w:r w:rsidR="00E15313" w:rsidRPr="007A6A34">
        <w:rPr>
          <w:sz w:val="24"/>
        </w:rPr>
        <w:t>.</w:t>
      </w:r>
      <w:r w:rsidR="004A359B" w:rsidRPr="007A6A34">
        <w:rPr>
          <w:sz w:val="24"/>
        </w:rPr>
        <w:t xml:space="preserve"> № 208-ФЗ «Об акционерных обществах»;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</w:t>
      </w:r>
      <w:r w:rsidR="00134BC7" w:rsidRPr="007A6A34">
        <w:rPr>
          <w:sz w:val="24"/>
        </w:rPr>
        <w:t>ого</w:t>
      </w:r>
      <w:r w:rsidRPr="007A6A34">
        <w:rPr>
          <w:sz w:val="24"/>
        </w:rPr>
        <w:t xml:space="preserve"> 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от 22 апреля 1996 г</w:t>
      </w:r>
      <w:r w:rsidR="00E15313" w:rsidRPr="007A6A34">
        <w:rPr>
          <w:sz w:val="24"/>
        </w:rPr>
        <w:t>.</w:t>
      </w:r>
      <w:r w:rsidRPr="007A6A34">
        <w:rPr>
          <w:sz w:val="24"/>
        </w:rPr>
        <w:t xml:space="preserve"> № 39-ФЗ «О рынке ценных бумаг»;</w:t>
      </w:r>
    </w:p>
    <w:p w:rsidR="00E15313" w:rsidRPr="007A6A34" w:rsidRDefault="00E15313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Федерального закона от 8 февраля 1998 г. № 14-ФЗ «Об обществах с ограниченной ответственностью»;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</w:t>
      </w:r>
      <w:r w:rsidR="00134BC7" w:rsidRPr="007A6A34">
        <w:rPr>
          <w:sz w:val="24"/>
        </w:rPr>
        <w:t>ого</w:t>
      </w:r>
      <w:r w:rsidRPr="007A6A34">
        <w:rPr>
          <w:sz w:val="24"/>
        </w:rPr>
        <w:t xml:space="preserve"> 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от 21 декабря 2001 г</w:t>
      </w:r>
      <w:r w:rsidR="00E15313" w:rsidRPr="007A6A34">
        <w:rPr>
          <w:sz w:val="24"/>
        </w:rPr>
        <w:t>.</w:t>
      </w:r>
      <w:r w:rsidRPr="007A6A34">
        <w:rPr>
          <w:sz w:val="24"/>
        </w:rPr>
        <w:t xml:space="preserve"> № 178-ФЗ «О приватизации государственного и муниципального имущества»,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</w:t>
      </w:r>
      <w:r w:rsidR="00134BC7" w:rsidRPr="007A6A34">
        <w:rPr>
          <w:sz w:val="24"/>
        </w:rPr>
        <w:t>ого</w:t>
      </w:r>
      <w:r w:rsidRPr="007A6A34">
        <w:rPr>
          <w:sz w:val="24"/>
        </w:rPr>
        <w:t xml:space="preserve"> 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от 14 ноября 2002 г</w:t>
      </w:r>
      <w:r w:rsidR="00E15313" w:rsidRPr="007A6A34">
        <w:rPr>
          <w:sz w:val="24"/>
        </w:rPr>
        <w:t>.</w:t>
      </w:r>
      <w:r w:rsidRPr="007A6A34">
        <w:rPr>
          <w:sz w:val="24"/>
        </w:rPr>
        <w:t xml:space="preserve"> № 161-ФЗ «О государственных и муниципальных унитарных предприятиях»;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8"/>
        <w:rPr>
          <w:sz w:val="24"/>
        </w:rPr>
      </w:pPr>
      <w:r w:rsidRPr="007A6A34">
        <w:rPr>
          <w:sz w:val="24"/>
        </w:rPr>
        <w:t>Конституции Чувашской Республики;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lastRenderedPageBreak/>
        <w:t>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Чувашской Республики  от 12 апреля 2005 г. № 11 «О государственной гражданской службе Чувашской Республики»;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Чувашской Республики от 21 ноября 2002 № 25 «О приватизации государственного имущества Чувашской Республики»;</w:t>
      </w:r>
    </w:p>
    <w:p w:rsidR="00454F17" w:rsidRPr="007A6A34" w:rsidRDefault="00134BC7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15 апреля 2011 г. № 147 «Об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открытыми акционерными обществами («золотой акции»)»;</w:t>
      </w:r>
    </w:p>
    <w:p w:rsidR="00454F17" w:rsidRPr="007A6A34" w:rsidRDefault="00134BC7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31 января 2003    № 29 «Об утверждении Правил разработки прогнозного плана (программы) приватизации государственного имущества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25 декабря 2003   № 335 «О порядке принятия решений об условиях приватизации государственного имущества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12 апреля 2002 г. № 110 «Об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28 марта 2013 г. № 131 «Об утверждении Порядка согласования сделок, совершаемых государственными унитарными предприятиями Чувашской Республики и казенными предприятиями Чувашской Республики, а также решений, связанных с участием государственных унитарных предприятий Чувашской Республики и казенных предприятий Чувашской Республики в коммерческих или некоммерческих организациях»;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29 июня 2011 г. № 266 «О порядке списания государственного имущества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27 марта 2013 г. № 116 «Об отчетности руководителей государственных унитарных предприятий Чувашской Республики, представителей интересов Чувашской Республики в органах управления хозяйственных обществ, доли (акции) которых находятся в государственной собственности Чувашской Республики, и представителей Чувашской Республики в советах директоров открытых акционерных обществ, в отношении которых используется специальное право («золотая акция»)»;</w:t>
      </w:r>
      <w:proofErr w:type="gramEnd"/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31 мая 2002 г. № 149 «Об утверждении примерной формы трудового договора с руководителем государственного унитарного предприятия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4 мая 2005 г. № 107 «Об утверждении Положения о проведении аттестации руководителей государственных унитарных предприятий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13 апреля 2007 г. № 71 «О мерах по снижению и ликвидации просроченной кредиторской задолженности государственных унитарных предприятий Чувашской Республики и государственных учреждений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10 апреля 2008 г. № 99 «О регулировании деятельности казенных предприятий Чувашской Республики».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31 мая 2013 г. № 203 «Об утверждении Методических рекомендаций по разработке и утверждению стратегий развития государственных унитарных предприятий Чувашской Республики </w:t>
      </w:r>
      <w:r w:rsidR="00454F17" w:rsidRPr="007A6A34">
        <w:rPr>
          <w:sz w:val="24"/>
        </w:rPr>
        <w:lastRenderedPageBreak/>
        <w:t>на срок до 5 лет и Правил разработки и утверждения программ деятельности государственных унитарных предприятий Чувашской Республики».</w:t>
      </w:r>
    </w:p>
    <w:p w:rsidR="002B4B24" w:rsidRPr="007A6A34" w:rsidRDefault="002B4B24" w:rsidP="007A6A3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A6A34">
        <w:rPr>
          <w:sz w:val="24"/>
        </w:rPr>
        <w:t>2.2.3. Иные профессиональные знания начальника отдела должны включать: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структуры и полномочий органов государственной власти;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основ организации труда, делопроизводства;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правил охраны труда и пожарной безопасности;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норм делового общения и правил делового этикета;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порядка работы со служебной информацией;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в области информационно-коммуникационных технологий: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аппаратного и программного обеспечения;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 xml:space="preserve">возможностей и особенностей </w:t>
      </w:r>
      <w:proofErr w:type="gramStart"/>
      <w:r w:rsidRPr="007A6A34">
        <w:t>применения</w:t>
      </w:r>
      <w:proofErr w:type="gramEnd"/>
      <w:r w:rsidRPr="007A6A34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общих вопросов в области обеспечения информационной безопасности.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структуры Министерства, направление его деятельности.</w:t>
      </w:r>
    </w:p>
    <w:p w:rsidR="002B4B24" w:rsidRPr="007A6A34" w:rsidRDefault="002B4B24" w:rsidP="007A6A34">
      <w:pPr>
        <w:keepNext/>
        <w:ind w:firstLine="720"/>
        <w:jc w:val="both"/>
        <w:rPr>
          <w:rFonts w:eastAsia="Calibri"/>
          <w:sz w:val="24"/>
        </w:rPr>
      </w:pPr>
      <w:r w:rsidRPr="007A6A34">
        <w:rPr>
          <w:rFonts w:eastAsia="Calibri"/>
          <w:sz w:val="24"/>
        </w:rPr>
        <w:t>2.2.4. Гражданский служащий, замещающий должность начальника отдела, должен обладать следующими профессиональными умениями:</w:t>
      </w:r>
    </w:p>
    <w:p w:rsidR="002B4B24" w:rsidRPr="007A6A34" w:rsidRDefault="002B4B24" w:rsidP="007A6A34">
      <w:pPr>
        <w:ind w:firstLine="720"/>
        <w:jc w:val="both"/>
        <w:rPr>
          <w:bCs/>
          <w:sz w:val="24"/>
        </w:rPr>
      </w:pPr>
      <w:r w:rsidRPr="007A6A34">
        <w:rPr>
          <w:bCs/>
          <w:sz w:val="24"/>
        </w:rPr>
        <w:t>1) умение проведения встреч и общения с гражданами, а также представителями организаций;</w:t>
      </w:r>
    </w:p>
    <w:p w:rsidR="002B4B24" w:rsidRPr="007A6A34" w:rsidRDefault="002B4B24" w:rsidP="007A6A34">
      <w:pPr>
        <w:ind w:firstLine="720"/>
        <w:jc w:val="both"/>
        <w:rPr>
          <w:bCs/>
          <w:sz w:val="24"/>
        </w:rPr>
      </w:pPr>
      <w:r w:rsidRPr="007A6A34">
        <w:rPr>
          <w:bCs/>
          <w:sz w:val="24"/>
        </w:rPr>
        <w:t>2) умение выявления происходящих изменений и потребности в развитии в целях повышения результативности;</w:t>
      </w:r>
    </w:p>
    <w:p w:rsidR="002B4B24" w:rsidRPr="007A6A34" w:rsidRDefault="002B4B24" w:rsidP="007A6A34">
      <w:pPr>
        <w:ind w:firstLine="720"/>
        <w:jc w:val="both"/>
        <w:rPr>
          <w:bCs/>
          <w:sz w:val="24"/>
        </w:rPr>
      </w:pPr>
      <w:r w:rsidRPr="007A6A34">
        <w:rPr>
          <w:bCs/>
          <w:sz w:val="24"/>
        </w:rPr>
        <w:t>3) умение работы с разными источниками информации (включая расширенный поиск в сети Интернет);</w:t>
      </w:r>
    </w:p>
    <w:p w:rsidR="002B4B24" w:rsidRPr="007A6A34" w:rsidRDefault="002B4B24" w:rsidP="007A6A34">
      <w:pPr>
        <w:ind w:firstLine="720"/>
        <w:jc w:val="both"/>
        <w:rPr>
          <w:bCs/>
          <w:sz w:val="24"/>
        </w:rPr>
      </w:pPr>
      <w:r w:rsidRPr="007A6A34">
        <w:rPr>
          <w:bCs/>
          <w:sz w:val="24"/>
        </w:rPr>
        <w:t>4) умение работы с разнородными данными (статистическими, аналитическими).</w:t>
      </w:r>
    </w:p>
    <w:p w:rsidR="002B4B24" w:rsidRPr="007A6A34" w:rsidRDefault="002B4B24" w:rsidP="007A6A34">
      <w:pPr>
        <w:keepNext/>
        <w:ind w:firstLine="720"/>
        <w:jc w:val="both"/>
        <w:rPr>
          <w:rFonts w:eastAsia="Calibri"/>
          <w:sz w:val="24"/>
        </w:rPr>
      </w:pPr>
      <w:r w:rsidRPr="007A6A34">
        <w:rPr>
          <w:rFonts w:eastAsia="Calibri"/>
          <w:sz w:val="24"/>
        </w:rPr>
        <w:t>2.2.5. Гражданский служащий, замещающий должность начальника отдела, должен обладать следующими функциональными знаниями: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понятие нормы права, нормативного правового акта, правоотношений и их признаки;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предметы и методы правового регулирования;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понятие нормативного правового акта;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понятие проекта нормативного правового акта, инструменты и этапы его разработки;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понятие, процедура рассмотрения обращений граждан;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задачи, сроки, ресурсы и инструменты государственной политики;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классификация моделей государственной политики;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rPr>
          <w:sz w:val="24"/>
        </w:rPr>
      </w:pPr>
      <w:r w:rsidRPr="007A6A34">
        <w:rPr>
          <w:sz w:val="24"/>
        </w:rPr>
        <w:t>задачи, сроки, ресурсы и инструменты государственной политики;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rPr>
          <w:sz w:val="24"/>
        </w:rPr>
      </w:pPr>
      <w:r w:rsidRPr="007A6A34">
        <w:rPr>
          <w:sz w:val="24"/>
        </w:rPr>
        <w:t>понятие, процедура рассмотрения обращений граждан.</w:t>
      </w:r>
    </w:p>
    <w:p w:rsidR="002B4B24" w:rsidRPr="007A6A34" w:rsidRDefault="002B4B24" w:rsidP="007A6A34">
      <w:pPr>
        <w:keepNext/>
        <w:tabs>
          <w:tab w:val="left" w:pos="993"/>
        </w:tabs>
        <w:ind w:firstLine="720"/>
        <w:jc w:val="both"/>
        <w:rPr>
          <w:rFonts w:eastAsia="Calibri"/>
          <w:sz w:val="24"/>
        </w:rPr>
      </w:pPr>
      <w:r w:rsidRPr="007A6A34">
        <w:rPr>
          <w:rFonts w:eastAsia="Calibri"/>
          <w:sz w:val="24"/>
        </w:rPr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разработка, рассмотрение и согласование проектов нормативных правовых актов и других документов;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подготовка официальных отзывов на проекты нормативных правовых актов;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подготовка методических рекомендаций, разъяснений;</w:t>
      </w:r>
    </w:p>
    <w:p w:rsidR="002B4B24" w:rsidRPr="007A6A34" w:rsidRDefault="002B4B24" w:rsidP="007A6A34">
      <w:pPr>
        <w:keepNext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подготовка аналитических, информационных и других материалов;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организация и проведение мониторинга применения законодательства;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подготовка методических материалов, разъяснений и других материалов;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подготовка отчетов, докладов, тезисов, презентаций;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министерства.</w:t>
      </w:r>
    </w:p>
    <w:p w:rsidR="007A6A34" w:rsidRPr="007A6A34" w:rsidRDefault="00E601E0" w:rsidP="001925FE">
      <w:pPr>
        <w:widowControl w:val="0"/>
        <w:autoSpaceDE w:val="0"/>
        <w:autoSpaceDN w:val="0"/>
        <w:adjustRightInd w:val="0"/>
        <w:jc w:val="both"/>
        <w:rPr>
          <w:sz w:val="24"/>
        </w:rPr>
      </w:pPr>
      <w:bookmarkStart w:id="0" w:name="_GoBack"/>
      <w:bookmarkEnd w:id="0"/>
      <w:r w:rsidRPr="007A6A34">
        <w:rPr>
          <w:b/>
          <w:sz w:val="24"/>
        </w:rPr>
        <w:t xml:space="preserve"> </w:t>
      </w:r>
    </w:p>
    <w:sectPr w:rsidR="007A6A34" w:rsidRPr="007A6A34" w:rsidSect="00FD6E9C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5C" w:rsidRDefault="00442D5C" w:rsidP="008C2F04">
      <w:r>
        <w:separator/>
      </w:r>
    </w:p>
  </w:endnote>
  <w:endnote w:type="continuationSeparator" w:id="0">
    <w:p w:rsidR="00442D5C" w:rsidRDefault="00442D5C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5C" w:rsidRDefault="00442D5C" w:rsidP="008C2F04">
      <w:r>
        <w:separator/>
      </w:r>
    </w:p>
  </w:footnote>
  <w:footnote w:type="continuationSeparator" w:id="0">
    <w:p w:rsidR="00442D5C" w:rsidRDefault="00442D5C" w:rsidP="008C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2C" w:rsidRPr="00C978AE" w:rsidRDefault="00F1272C">
    <w:pPr>
      <w:pStyle w:val="a6"/>
      <w:jc w:val="center"/>
      <w:rPr>
        <w:sz w:val="24"/>
      </w:rPr>
    </w:pPr>
    <w:r w:rsidRPr="00C978AE">
      <w:rPr>
        <w:sz w:val="24"/>
      </w:rPr>
      <w:fldChar w:fldCharType="begin"/>
    </w:r>
    <w:r w:rsidRPr="00C978AE">
      <w:rPr>
        <w:sz w:val="24"/>
      </w:rPr>
      <w:instrText>PAGE   \* MERGEFORMAT</w:instrText>
    </w:r>
    <w:r w:rsidRPr="00C978AE">
      <w:rPr>
        <w:sz w:val="24"/>
      </w:rPr>
      <w:fldChar w:fldCharType="separate"/>
    </w:r>
    <w:r w:rsidR="001925FE">
      <w:rPr>
        <w:noProof/>
        <w:sz w:val="24"/>
      </w:rPr>
      <w:t>2</w:t>
    </w:r>
    <w:r w:rsidRPr="00C978A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263EAF"/>
    <w:multiLevelType w:val="hybridMultilevel"/>
    <w:tmpl w:val="E826A6C8"/>
    <w:lvl w:ilvl="0" w:tplc="FFFAC2EE">
      <w:start w:val="1"/>
      <w:numFmt w:val="decimal"/>
      <w:lvlText w:val="%1)"/>
      <w:lvlJc w:val="left"/>
      <w:pPr>
        <w:ind w:left="10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D"/>
    <w:rsid w:val="000007A3"/>
    <w:rsid w:val="00055403"/>
    <w:rsid w:val="00056434"/>
    <w:rsid w:val="00063666"/>
    <w:rsid w:val="000709FC"/>
    <w:rsid w:val="000B46A7"/>
    <w:rsid w:val="000C2015"/>
    <w:rsid w:val="000C6B99"/>
    <w:rsid w:val="000D0BD3"/>
    <w:rsid w:val="000D7462"/>
    <w:rsid w:val="000F67A3"/>
    <w:rsid w:val="0010020E"/>
    <w:rsid w:val="00115448"/>
    <w:rsid w:val="00132D70"/>
    <w:rsid w:val="00134BC7"/>
    <w:rsid w:val="00147453"/>
    <w:rsid w:val="00170777"/>
    <w:rsid w:val="0018466A"/>
    <w:rsid w:val="001846E5"/>
    <w:rsid w:val="001857C1"/>
    <w:rsid w:val="00187F82"/>
    <w:rsid w:val="001925FE"/>
    <w:rsid w:val="001C7077"/>
    <w:rsid w:val="001D0521"/>
    <w:rsid w:val="001D6E47"/>
    <w:rsid w:val="001E0A64"/>
    <w:rsid w:val="001E5FE6"/>
    <w:rsid w:val="002025D4"/>
    <w:rsid w:val="00203B14"/>
    <w:rsid w:val="00210EC4"/>
    <w:rsid w:val="00211AF4"/>
    <w:rsid w:val="0023728E"/>
    <w:rsid w:val="002766F2"/>
    <w:rsid w:val="002A106B"/>
    <w:rsid w:val="002B4B24"/>
    <w:rsid w:val="0031431B"/>
    <w:rsid w:val="00322103"/>
    <w:rsid w:val="0032751A"/>
    <w:rsid w:val="00337997"/>
    <w:rsid w:val="00346B9D"/>
    <w:rsid w:val="00364CD6"/>
    <w:rsid w:val="00364EB1"/>
    <w:rsid w:val="00367D31"/>
    <w:rsid w:val="00370647"/>
    <w:rsid w:val="003A701A"/>
    <w:rsid w:val="003F6424"/>
    <w:rsid w:val="00415D81"/>
    <w:rsid w:val="0042035C"/>
    <w:rsid w:val="00437237"/>
    <w:rsid w:val="00437BE5"/>
    <w:rsid w:val="00442D5C"/>
    <w:rsid w:val="00453187"/>
    <w:rsid w:val="00454F17"/>
    <w:rsid w:val="004A359B"/>
    <w:rsid w:val="004A7F03"/>
    <w:rsid w:val="004E3C5B"/>
    <w:rsid w:val="004F617D"/>
    <w:rsid w:val="00502057"/>
    <w:rsid w:val="00511D86"/>
    <w:rsid w:val="00517BB9"/>
    <w:rsid w:val="0053160F"/>
    <w:rsid w:val="00547230"/>
    <w:rsid w:val="005478B0"/>
    <w:rsid w:val="00552C8D"/>
    <w:rsid w:val="005828DF"/>
    <w:rsid w:val="00582BCD"/>
    <w:rsid w:val="00597D56"/>
    <w:rsid w:val="00605B04"/>
    <w:rsid w:val="00606886"/>
    <w:rsid w:val="00624D00"/>
    <w:rsid w:val="0063790A"/>
    <w:rsid w:val="0064364F"/>
    <w:rsid w:val="00662788"/>
    <w:rsid w:val="006718EC"/>
    <w:rsid w:val="006A49E6"/>
    <w:rsid w:val="006B2A0D"/>
    <w:rsid w:val="006B76AB"/>
    <w:rsid w:val="006C7B1A"/>
    <w:rsid w:val="006D0DA5"/>
    <w:rsid w:val="006D1AD7"/>
    <w:rsid w:val="006D61C6"/>
    <w:rsid w:val="006E02F3"/>
    <w:rsid w:val="0071140F"/>
    <w:rsid w:val="00736233"/>
    <w:rsid w:val="007631C9"/>
    <w:rsid w:val="0076507C"/>
    <w:rsid w:val="00766708"/>
    <w:rsid w:val="00766C47"/>
    <w:rsid w:val="007878C6"/>
    <w:rsid w:val="007A6A34"/>
    <w:rsid w:val="007C7BFC"/>
    <w:rsid w:val="007E69C9"/>
    <w:rsid w:val="007F52DA"/>
    <w:rsid w:val="008028CB"/>
    <w:rsid w:val="00802CB1"/>
    <w:rsid w:val="0081082A"/>
    <w:rsid w:val="00847CAA"/>
    <w:rsid w:val="00856A3C"/>
    <w:rsid w:val="00861283"/>
    <w:rsid w:val="008714E4"/>
    <w:rsid w:val="008735DA"/>
    <w:rsid w:val="00876834"/>
    <w:rsid w:val="008A4380"/>
    <w:rsid w:val="008A444E"/>
    <w:rsid w:val="008A7619"/>
    <w:rsid w:val="008C2F04"/>
    <w:rsid w:val="008C5E1D"/>
    <w:rsid w:val="008E36D1"/>
    <w:rsid w:val="008E3796"/>
    <w:rsid w:val="009354FA"/>
    <w:rsid w:val="009642BE"/>
    <w:rsid w:val="00974CB0"/>
    <w:rsid w:val="00996792"/>
    <w:rsid w:val="009A7551"/>
    <w:rsid w:val="009B6143"/>
    <w:rsid w:val="009C4016"/>
    <w:rsid w:val="009F1F38"/>
    <w:rsid w:val="00A00C14"/>
    <w:rsid w:val="00A152FF"/>
    <w:rsid w:val="00A23C89"/>
    <w:rsid w:val="00A3698A"/>
    <w:rsid w:val="00A533EA"/>
    <w:rsid w:val="00A67689"/>
    <w:rsid w:val="00A72201"/>
    <w:rsid w:val="00A74F24"/>
    <w:rsid w:val="00A82526"/>
    <w:rsid w:val="00A8295F"/>
    <w:rsid w:val="00A87080"/>
    <w:rsid w:val="00AA25F7"/>
    <w:rsid w:val="00AB4A16"/>
    <w:rsid w:val="00AC1D43"/>
    <w:rsid w:val="00AD1227"/>
    <w:rsid w:val="00B002A2"/>
    <w:rsid w:val="00B23019"/>
    <w:rsid w:val="00B34E50"/>
    <w:rsid w:val="00B414BD"/>
    <w:rsid w:val="00B41FAE"/>
    <w:rsid w:val="00B46802"/>
    <w:rsid w:val="00B624B1"/>
    <w:rsid w:val="00B64F8D"/>
    <w:rsid w:val="00B73852"/>
    <w:rsid w:val="00BB5C98"/>
    <w:rsid w:val="00BC3044"/>
    <w:rsid w:val="00BF03DB"/>
    <w:rsid w:val="00C01470"/>
    <w:rsid w:val="00C05436"/>
    <w:rsid w:val="00C14914"/>
    <w:rsid w:val="00C20320"/>
    <w:rsid w:val="00C217E9"/>
    <w:rsid w:val="00C27A71"/>
    <w:rsid w:val="00C821A7"/>
    <w:rsid w:val="00C93631"/>
    <w:rsid w:val="00C978AE"/>
    <w:rsid w:val="00CA56E4"/>
    <w:rsid w:val="00CA7E82"/>
    <w:rsid w:val="00CC1573"/>
    <w:rsid w:val="00CC2E51"/>
    <w:rsid w:val="00CC4A02"/>
    <w:rsid w:val="00CE4C0F"/>
    <w:rsid w:val="00CF4A29"/>
    <w:rsid w:val="00D03E17"/>
    <w:rsid w:val="00D138D9"/>
    <w:rsid w:val="00D20B9A"/>
    <w:rsid w:val="00D235B3"/>
    <w:rsid w:val="00D5009C"/>
    <w:rsid w:val="00D52174"/>
    <w:rsid w:val="00D54F08"/>
    <w:rsid w:val="00D55E6E"/>
    <w:rsid w:val="00D61C60"/>
    <w:rsid w:val="00D66742"/>
    <w:rsid w:val="00D6705A"/>
    <w:rsid w:val="00D73E54"/>
    <w:rsid w:val="00D951F3"/>
    <w:rsid w:val="00DA595C"/>
    <w:rsid w:val="00DD2E86"/>
    <w:rsid w:val="00DE2670"/>
    <w:rsid w:val="00DE5193"/>
    <w:rsid w:val="00DF7463"/>
    <w:rsid w:val="00E15313"/>
    <w:rsid w:val="00E601E0"/>
    <w:rsid w:val="00E9576D"/>
    <w:rsid w:val="00E9732E"/>
    <w:rsid w:val="00E97AFD"/>
    <w:rsid w:val="00EA22DF"/>
    <w:rsid w:val="00EA2F12"/>
    <w:rsid w:val="00EB36CF"/>
    <w:rsid w:val="00EF7046"/>
    <w:rsid w:val="00F0176A"/>
    <w:rsid w:val="00F01887"/>
    <w:rsid w:val="00F0758A"/>
    <w:rsid w:val="00F1272C"/>
    <w:rsid w:val="00F21E1C"/>
    <w:rsid w:val="00F24E40"/>
    <w:rsid w:val="00F37C1B"/>
    <w:rsid w:val="00F43ECD"/>
    <w:rsid w:val="00F62EF3"/>
    <w:rsid w:val="00F71334"/>
    <w:rsid w:val="00F76B5F"/>
    <w:rsid w:val="00F9130C"/>
    <w:rsid w:val="00FB4EE6"/>
    <w:rsid w:val="00FC24E7"/>
    <w:rsid w:val="00FD1ACB"/>
    <w:rsid w:val="00FD2240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qFormat/>
    <w:rsid w:val="002B4B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34BC7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d">
    <w:name w:val="Body Text"/>
    <w:basedOn w:val="a"/>
    <w:link w:val="ae"/>
    <w:rsid w:val="00134BC7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134BC7"/>
    <w:rPr>
      <w:rFonts w:ascii="Times New Roman" w:eastAsia="Times New Roman" w:hAnsi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rsid w:val="00F1272C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</w:rPr>
  </w:style>
  <w:style w:type="paragraph" w:customStyle="1" w:styleId="af0">
    <w:name w:val="Документ в списке"/>
    <w:basedOn w:val="a"/>
    <w:next w:val="a"/>
    <w:uiPriority w:val="99"/>
    <w:rsid w:val="00E15313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qFormat/>
    <w:rsid w:val="002B4B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34BC7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d">
    <w:name w:val="Body Text"/>
    <w:basedOn w:val="a"/>
    <w:link w:val="ae"/>
    <w:rsid w:val="00134BC7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134BC7"/>
    <w:rPr>
      <w:rFonts w:ascii="Times New Roman" w:eastAsia="Times New Roman" w:hAnsi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rsid w:val="00F1272C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</w:rPr>
  </w:style>
  <w:style w:type="paragraph" w:customStyle="1" w:styleId="af0">
    <w:name w:val="Документ в списке"/>
    <w:basedOn w:val="a"/>
    <w:next w:val="a"/>
    <w:uiPriority w:val="99"/>
    <w:rsid w:val="00E15313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4A94-F9EC-45AD-9428-F7BE4932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1039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Данилова</dc:creator>
  <cp:lastModifiedBy>АГЧР Специалист 2</cp:lastModifiedBy>
  <cp:revision>6</cp:revision>
  <cp:lastPrinted>2020-09-16T10:59:00Z</cp:lastPrinted>
  <dcterms:created xsi:type="dcterms:W3CDTF">2019-08-06T12:04:00Z</dcterms:created>
  <dcterms:modified xsi:type="dcterms:W3CDTF">2021-04-16T07:45:00Z</dcterms:modified>
</cp:coreProperties>
</file>