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9E" w:rsidRDefault="007A149E" w:rsidP="007A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A149E" w:rsidRDefault="007A149E" w:rsidP="007A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49E" w:rsidRDefault="007A149E" w:rsidP="007A14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подпунктом «б» пункта 3.6.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Положения об организации в администрации города Чебоксары системы внутреннего обеспечения соответствия требованиям антимонопольного законодательства</w:t>
      </w:r>
      <w:r>
        <w:rPr>
          <w:rFonts w:eastAsia="Times New Roman" w:cs="Calibri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(антимонопольного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13.05.2019  № 982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города Чебоксары </w:t>
      </w:r>
      <w:r>
        <w:rPr>
          <w:rFonts w:ascii="Times New Roman" w:hAnsi="Times New Roman" w:cs="Times New Roman"/>
          <w:sz w:val="28"/>
          <w:szCs w:val="28"/>
        </w:rPr>
        <w:t xml:space="preserve">уведомляет о начале сбора замечаний и предложений по перечню нормативных правовых актов, размещенному на официальном сайте администрации города Чебоксары в сети Интернет в разделе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целях выявления рисков нарушения антимонопольного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функционирования системы внутреннего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соответствия требованиям антимонопольного законодательства. </w:t>
      </w:r>
    </w:p>
    <w:p w:rsidR="007A149E" w:rsidRDefault="00646D0D" w:rsidP="007A14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149E">
        <w:rPr>
          <w:rFonts w:ascii="Times New Roman" w:hAnsi="Times New Roman" w:cs="Times New Roman"/>
          <w:sz w:val="28"/>
          <w:szCs w:val="28"/>
        </w:rPr>
        <w:t xml:space="preserve">Замечания и предложения могут быть направлены по почте (или курьерским способом) по адресу: Чувашская Республика, г. Чебоксары, улица К. Маркса, дом 36, а также по электронной почте: gcheb_just@cap.ru </w:t>
      </w:r>
      <w:proofErr w:type="gramStart"/>
      <w:r w:rsidR="007A149E">
        <w:rPr>
          <w:rFonts w:ascii="Times New Roman" w:hAnsi="Times New Roman" w:cs="Times New Roman"/>
          <w:sz w:val="28"/>
          <w:szCs w:val="28"/>
        </w:rPr>
        <w:t>согласно формы</w:t>
      </w:r>
      <w:proofErr w:type="gramEnd"/>
      <w:r w:rsidR="007A149E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7A149E" w:rsidRDefault="00646D0D" w:rsidP="007A14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D6728B" w:rsidRDefault="00D6728B"/>
    <w:sectPr w:rsidR="00D6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30"/>
    <w:rsid w:val="00646D0D"/>
    <w:rsid w:val="007A149E"/>
    <w:rsid w:val="00805030"/>
    <w:rsid w:val="00D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gcheb_just17</dc:creator>
  <cp:keywords/>
  <dc:description/>
  <cp:lastModifiedBy>gcheb_just17</cp:lastModifiedBy>
  <cp:revision>3</cp:revision>
  <dcterms:created xsi:type="dcterms:W3CDTF">2020-12-25T08:24:00Z</dcterms:created>
  <dcterms:modified xsi:type="dcterms:W3CDTF">2020-12-25T08:26:00Z</dcterms:modified>
</cp:coreProperties>
</file>