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CD" w:rsidRPr="007C0A02" w:rsidRDefault="00623BC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bookmarkStart w:id="0" w:name="sub_1001"/>
    </w:p>
    <w:p w:rsidR="00623BCD" w:rsidRPr="007C0A02" w:rsidRDefault="00623BC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623BCD" w:rsidRPr="007C0A02" w:rsidRDefault="00623BC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7C0A02" w:rsidRPr="007C0A02" w:rsidRDefault="007C0A02" w:rsidP="007C0A02">
      <w:pPr>
        <w:rPr>
          <w:rStyle w:val="a4"/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7C0A02" w:rsidRPr="007C0A02" w:rsidRDefault="007C0A02" w:rsidP="007C0A02">
      <w:pPr>
        <w:rPr>
          <w:rStyle w:val="a4"/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7C0A02" w:rsidRPr="007C0A02" w:rsidRDefault="007C0A02" w:rsidP="007C0A02">
      <w:pPr>
        <w:rPr>
          <w:rStyle w:val="a4"/>
          <w:rFonts w:ascii="Times New Roman" w:hAnsi="Times New Roman"/>
          <w:b w:val="0"/>
          <w:color w:val="auto"/>
          <w:sz w:val="28"/>
          <w:szCs w:val="28"/>
          <w:lang w:val="x-none" w:eastAsia="x-none"/>
        </w:rPr>
      </w:pPr>
    </w:p>
    <w:p w:rsidR="00623BCD" w:rsidRPr="007C0A02" w:rsidRDefault="00623BC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7C0A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</w:t>
      </w:r>
      <w:r w:rsidR="00D45EBC">
        <w:rPr>
          <w:rFonts w:ascii="Times New Roman" w:hAnsi="Times New Roman"/>
          <w:sz w:val="28"/>
          <w:szCs w:val="28"/>
        </w:rPr>
        <w:t>5</w:t>
      </w:r>
      <w:r w:rsidR="00623BCD" w:rsidRPr="00C20FD7">
        <w:rPr>
          <w:rFonts w:ascii="Times New Roman" w:hAnsi="Times New Roman"/>
          <w:sz w:val="28"/>
          <w:szCs w:val="28"/>
        </w:rPr>
        <w:t>.</w:t>
      </w:r>
      <w:r w:rsidR="00D45EBC">
        <w:rPr>
          <w:rFonts w:ascii="Times New Roman" w:hAnsi="Times New Roman"/>
          <w:sz w:val="28"/>
          <w:szCs w:val="28"/>
        </w:rPr>
        <w:t>03</w:t>
      </w:r>
      <w:r w:rsidR="00623BCD" w:rsidRPr="00C20FD7">
        <w:rPr>
          <w:rFonts w:ascii="Times New Roman" w:hAnsi="Times New Roman"/>
          <w:sz w:val="28"/>
          <w:szCs w:val="28"/>
        </w:rPr>
        <w:t>.202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 xml:space="preserve"> № </w:t>
      </w:r>
      <w:r w:rsidR="00D45EBC">
        <w:rPr>
          <w:rFonts w:ascii="Times New Roman" w:hAnsi="Times New Roman"/>
          <w:sz w:val="28"/>
          <w:szCs w:val="28"/>
        </w:rPr>
        <w:t>163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D45EBC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D45EBC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D45EBC">
        <w:rPr>
          <w:rFonts w:ascii="Times New Roman" w:hAnsi="Times New Roman"/>
          <w:sz w:val="28"/>
          <w:szCs w:val="28"/>
        </w:rPr>
        <w:t>24</w:t>
      </w:r>
      <w:r w:rsidR="00623BCD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D45EBC">
        <w:rPr>
          <w:rFonts w:ascii="Times New Roman" w:hAnsi="Times New Roman"/>
          <w:sz w:val="28"/>
          <w:szCs w:val="28"/>
        </w:rPr>
        <w:t>20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D45EBC">
        <w:rPr>
          <w:rFonts w:ascii="Times New Roman" w:hAnsi="Times New Roman"/>
          <w:sz w:val="28"/>
          <w:szCs w:val="28"/>
        </w:rPr>
        <w:t>93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7C0A0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D45EBC" w:rsidRDefault="004B1D95" w:rsidP="007C0A0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5EBC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45EBC">
        <w:rPr>
          <w:rFonts w:ascii="Times New Roman" w:hAnsi="Times New Roman"/>
          <w:spacing w:val="-2"/>
          <w:sz w:val="28"/>
          <w:szCs w:val="28"/>
        </w:rPr>
        <w:t>1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45EBC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45EBC">
        <w:rPr>
          <w:rFonts w:ascii="Times New Roman" w:hAnsi="Times New Roman"/>
          <w:spacing w:val="-2"/>
          <w:sz w:val="28"/>
          <w:szCs w:val="28"/>
        </w:rPr>
        <w:t>позици</w:t>
      </w:r>
      <w:r w:rsidR="00D45EBC" w:rsidRPr="00D45EBC">
        <w:rPr>
          <w:rFonts w:ascii="Times New Roman" w:hAnsi="Times New Roman"/>
          <w:spacing w:val="-2"/>
          <w:sz w:val="28"/>
          <w:szCs w:val="28"/>
        </w:rPr>
        <w:t>ю</w:t>
      </w:r>
      <w:r w:rsidR="00E17CAB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45EBC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45EBC">
        <w:rPr>
          <w:rFonts w:ascii="Times New Roman" w:hAnsi="Times New Roman"/>
          <w:spacing w:val="-2"/>
          <w:sz w:val="28"/>
          <w:szCs w:val="28"/>
        </w:rPr>
        <w:t> </w:t>
      </w:r>
      <w:r w:rsidRPr="00D45EBC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D45EBC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211 290,5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163 004,5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7 809,4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3 046,9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D45EBC">
              <w:rPr>
                <w:rFonts w:ascii="Times New Roman" w:hAnsi="Times New Roman"/>
                <w:sz w:val="28"/>
                <w:szCs w:val="28"/>
              </w:rPr>
              <w:t>ют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3 268,2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4 982,2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178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022,3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14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8 022,3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4 762,5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внебюджетных источников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224936" w:rsidRPr="00224936" w:rsidRDefault="00F23B63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24936" w:rsidRPr="00224936">
        <w:rPr>
          <w:rFonts w:ascii="Times New Roman" w:hAnsi="Times New Roman"/>
          <w:sz w:val="28"/>
          <w:szCs w:val="28"/>
        </w:rPr>
        <w:t xml:space="preserve">Раздел </w:t>
      </w:r>
      <w:r w:rsidR="00224936">
        <w:rPr>
          <w:rFonts w:ascii="Times New Roman" w:hAnsi="Times New Roman"/>
          <w:sz w:val="28"/>
          <w:szCs w:val="28"/>
        </w:rPr>
        <w:t>4</w:t>
      </w:r>
      <w:r w:rsidR="00224936"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752F0D" w:rsidRPr="00752F0D" w:rsidRDefault="00034E75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752F0D" w:rsidRPr="00752F0D">
        <w:rPr>
          <w:rFonts w:ascii="Times New Roman" w:hAnsi="Times New Roman"/>
          <w:sz w:val="28"/>
          <w:szCs w:val="28"/>
        </w:rPr>
        <w:t>211 290,5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163 004,5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7 809,4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3 046,9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84 828,6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54 828,6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из них средства: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14 982,2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бюджета города Чебоксары – 178 022,3 тысяч рублей, в том числе: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1 этап в 2019–2025 годах – 148 022,3 тысяч рублей, из них: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lastRenderedPageBreak/>
        <w:t>в 2019 году – 3 500,0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2021 году – 4 762,5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2024 году – 83 000,0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 2025 году – 53 000,0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752F0D" w:rsidRPr="00752F0D" w:rsidRDefault="00752F0D" w:rsidP="00752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2F0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752F0D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776D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776DA1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D" w:rsidRPr="00776DA1" w:rsidRDefault="00C50610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подпрограммы составляет  </w:t>
            </w:r>
            <w:r w:rsidR="00752F0D" w:rsidRPr="00776DA1">
              <w:rPr>
                <w:rFonts w:ascii="Times New Roman" w:hAnsi="Times New Roman"/>
                <w:sz w:val="28"/>
                <w:szCs w:val="28"/>
              </w:rPr>
              <w:t>211 290,5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163 004,5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3 855,7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5 588,4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7 809,4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3 046,9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84 828,6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54 828,6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24 143,0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24 143,0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в 2019–2035 годах составляют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33 268,2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14 982,2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355,7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1 828,6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9 143,0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9 143,0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бюджета города Чебоксары – 178 022,3 тысяч рублей, в том числе: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1 этап в 2019–2025 годах – 148 022,3 тысяч рублей, из них: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2019 году – 3 500,0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2020 году – 3 759,8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2021 году – 4 762,5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2022 году –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2024 году – 83 000,0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 2025 году – 53 000,0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2 этап в 2026–2030 годах – 15 000,0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3 этап в 2031–2035 годах – 15 000,0 тысяч рублей;</w:t>
            </w:r>
          </w:p>
          <w:p w:rsidR="00752F0D" w:rsidRPr="00776DA1" w:rsidRDefault="00752F0D" w:rsidP="00752F0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776DA1" w:rsidRDefault="00C50610" w:rsidP="00752F0D">
            <w:pPr>
              <w:pStyle w:val="affffa"/>
              <w:ind w:right="87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2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752F0D" w:rsidRPr="00752F0D" w:rsidRDefault="00D34666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 xml:space="preserve">Прогнозируемый общий объем финансирования подпрограммы составляет  </w:t>
      </w:r>
      <w:r w:rsidR="00752F0D" w:rsidRPr="00752F0D">
        <w:rPr>
          <w:sz w:val="28"/>
          <w:szCs w:val="28"/>
        </w:rPr>
        <w:t>211 290,5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163 004,5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3 855,7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5 588,4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7 809,4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3 046,9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84 828,6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54 828,6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24 143,0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24 143,0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из них средства: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федерального бюджета в 2019–2035 годах составляют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14 982,2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355,7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3 046,9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1 828,6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9 143,0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9 143,0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бюджета города Чебоксары – 178 022,3 тысяч рублей, в том числе: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1 этап в 2019–2025 годах – 148 022,3 тысяч рублей, из них: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2019 году – 3 500,0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2020 году – 3 759,8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2021 году – 4 762,5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2022 году –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2023 году – 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2024 году – 83 000,0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 2025 году – 53 000,0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2 этап в 2026–2030 годах – 15 000,0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3 этап в 2031–2035 годах – 15 000,0 тысяч рублей;</w:t>
      </w:r>
    </w:p>
    <w:p w:rsidR="00752F0D" w:rsidRPr="00752F0D" w:rsidRDefault="00752F0D" w:rsidP="00CE3700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F0D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BF1625" w:rsidRDefault="0048467B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CE3700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</w:r>
      <w:r w:rsidR="00D34666" w:rsidRPr="00BF1625">
        <w:rPr>
          <w:sz w:val="28"/>
          <w:szCs w:val="28"/>
        </w:rPr>
        <w:t xml:space="preserve">Ресурсное </w:t>
      </w:r>
      <w:hyperlink r:id="rId1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3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2. Управлению</w:t>
      </w:r>
      <w:bookmarkStart w:id="3" w:name="_GoBack"/>
      <w:bookmarkEnd w:id="3"/>
      <w:r w:rsidRPr="00B3786F">
        <w:rPr>
          <w:rFonts w:ascii="Times New Roman" w:hAnsi="Times New Roman"/>
          <w:sz w:val="28"/>
          <w:szCs w:val="28"/>
        </w:rPr>
        <w:t xml:space="preserve">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1"/>
          <w:footerReference w:type="first" r:id="rId12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3AD6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F00FE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DF686C" w:rsidRPr="00BF00FE">
        <w:rPr>
          <w:rFonts w:ascii="Times New Roman" w:hAnsi="Times New Roman"/>
          <w:bCs/>
          <w:sz w:val="24"/>
          <w:szCs w:val="24"/>
        </w:rPr>
        <w:t>__________</w:t>
      </w:r>
      <w:r w:rsidRPr="00BF00FE">
        <w:rPr>
          <w:rFonts w:ascii="Times New Roman" w:hAnsi="Times New Roman"/>
          <w:sz w:val="24"/>
          <w:szCs w:val="24"/>
        </w:rPr>
        <w:t xml:space="preserve"> № </w:t>
      </w:r>
      <w:r w:rsidR="00DF686C" w:rsidRPr="00BF00FE">
        <w:rPr>
          <w:rFonts w:ascii="Times New Roman" w:hAnsi="Times New Roman"/>
          <w:sz w:val="24"/>
          <w:szCs w:val="24"/>
        </w:rPr>
        <w:t>______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E26E2" w:rsidRPr="004E26E2" w:rsidTr="004E26E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6E2" w:rsidRPr="004E26E2" w:rsidRDefault="004E26E2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4E26E2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4E26E2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4E26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AA3AD6"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D7546E">
        <w:rPr>
          <w:rFonts w:ascii="Times New Roman" w:hAnsi="Times New Roman"/>
          <w:bCs/>
          <w:sz w:val="24"/>
          <w:szCs w:val="24"/>
        </w:rPr>
        <w:t>_________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D7546E">
        <w:rPr>
          <w:rFonts w:ascii="Times New Roman" w:hAnsi="Times New Roman"/>
          <w:sz w:val="24"/>
          <w:szCs w:val="24"/>
        </w:rPr>
        <w:t>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7 809,4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76D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26E2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4E26E2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4E26E2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6DA1" w:rsidRPr="004E26E2" w:rsidTr="007C0A02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6DA1" w:rsidRPr="004E26E2" w:rsidRDefault="00776DA1" w:rsidP="007C0A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26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02" w:rsidRDefault="007C0A02">
      <w:r>
        <w:separator/>
      </w:r>
    </w:p>
  </w:endnote>
  <w:endnote w:type="continuationSeparator" w:id="0">
    <w:p w:rsidR="007C0A02" w:rsidRDefault="007C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02" w:rsidRDefault="007C0A02" w:rsidP="008B7945">
    <w:pPr>
      <w:pStyle w:val="affff1"/>
      <w:jc w:val="right"/>
      <w:rPr>
        <w:sz w:val="16"/>
        <w:szCs w:val="16"/>
      </w:rPr>
    </w:pPr>
  </w:p>
  <w:p w:rsidR="007C0A02" w:rsidRPr="008B7945" w:rsidRDefault="007C0A02" w:rsidP="008B7945">
    <w:pPr>
      <w:pStyle w:val="affff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02" w:rsidRDefault="007C0A02">
      <w:r>
        <w:separator/>
      </w:r>
    </w:p>
  </w:footnote>
  <w:footnote w:type="continuationSeparator" w:id="0">
    <w:p w:rsidR="007C0A02" w:rsidRDefault="007C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0A02" w:rsidRPr="008B7945" w:rsidRDefault="007C0A02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CE3700" w:rsidRPr="00CE3700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  <w:p w:rsidR="007C0A02" w:rsidRDefault="007C0A02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26E2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2F0D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76DA1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0AED"/>
    <w:rsid w:val="007B192F"/>
    <w:rsid w:val="007B21D7"/>
    <w:rsid w:val="007B241C"/>
    <w:rsid w:val="007B2745"/>
    <w:rsid w:val="007B57BC"/>
    <w:rsid w:val="007B6BFB"/>
    <w:rsid w:val="007B7B23"/>
    <w:rsid w:val="007C0A02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3AD6"/>
    <w:rsid w:val="00AA4202"/>
    <w:rsid w:val="00AA5469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1B2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7D6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700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5EBC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FC74-6BF4-4BBB-98A6-0022A0AC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3596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22892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2021-04-26T12:52:00Z</cp:lastPrinted>
  <dcterms:created xsi:type="dcterms:W3CDTF">2021-04-26T08:57:00Z</dcterms:created>
  <dcterms:modified xsi:type="dcterms:W3CDTF">2021-04-26T12:52:00Z</dcterms:modified>
</cp:coreProperties>
</file>