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A2" w:rsidRDefault="002B04A2" w:rsidP="00841E4B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2A6776" w:rsidRDefault="002A6776" w:rsidP="00841E4B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54F69" w:rsidRDefault="00754F69">
      <w:pPr>
        <w:pStyle w:val="ConsPlusNormal"/>
        <w:ind w:firstLine="540"/>
        <w:jc w:val="both"/>
      </w:pPr>
    </w:p>
    <w:p w:rsidR="0003085C" w:rsidRDefault="0003085C">
      <w:pPr>
        <w:pStyle w:val="ConsPlusNormal"/>
        <w:ind w:firstLine="540"/>
        <w:jc w:val="both"/>
      </w:pPr>
    </w:p>
    <w:p w:rsidR="00754F69" w:rsidRPr="00100AA6" w:rsidRDefault="00754F69">
      <w:pPr>
        <w:pStyle w:val="ConsPlusNormal"/>
        <w:ind w:firstLine="540"/>
        <w:jc w:val="both"/>
        <w:rPr>
          <w:sz w:val="28"/>
          <w:szCs w:val="28"/>
        </w:rPr>
      </w:pPr>
    </w:p>
    <w:p w:rsidR="00C13A0E" w:rsidRPr="00281938" w:rsidRDefault="00C13A0E" w:rsidP="00C13A0E">
      <w:pPr>
        <w:pStyle w:val="a3"/>
        <w:tabs>
          <w:tab w:val="clear" w:pos="4500"/>
          <w:tab w:val="left" w:pos="9360"/>
          <w:tab w:val="left" w:pos="9540"/>
        </w:tabs>
        <w:ind w:right="4497"/>
        <w:rPr>
          <w:szCs w:val="28"/>
          <w:lang w:val="ru-RU"/>
        </w:rPr>
      </w:pPr>
      <w:r w:rsidRPr="00281938">
        <w:rPr>
          <w:szCs w:val="28"/>
        </w:rPr>
        <w:t xml:space="preserve">О внесении изменений </w:t>
      </w:r>
      <w:r w:rsidRPr="00281938">
        <w:rPr>
          <w:szCs w:val="28"/>
          <w:lang w:val="ru-RU"/>
        </w:rPr>
        <w:t xml:space="preserve">в </w:t>
      </w:r>
      <w:r w:rsidRPr="00281938">
        <w:rPr>
          <w:szCs w:val="28"/>
        </w:rPr>
        <w:t>постановление администрации города Чебоксары от </w:t>
      </w:r>
      <w:r w:rsidRPr="00281938">
        <w:rPr>
          <w:rStyle w:val="a5"/>
          <w:b w:val="0"/>
          <w:bCs/>
          <w:szCs w:val="28"/>
        </w:rPr>
        <w:t xml:space="preserve"> </w:t>
      </w:r>
      <w:r w:rsidR="00950B1F" w:rsidRPr="00281938">
        <w:rPr>
          <w:rStyle w:val="a5"/>
          <w:b w:val="0"/>
          <w:bCs/>
          <w:szCs w:val="28"/>
          <w:lang w:val="ru-RU"/>
        </w:rPr>
        <w:t>28.05.2019</w:t>
      </w:r>
      <w:r w:rsidRPr="00281938">
        <w:rPr>
          <w:rStyle w:val="a5"/>
          <w:b w:val="0"/>
          <w:bCs/>
          <w:szCs w:val="28"/>
        </w:rPr>
        <w:t xml:space="preserve"> № </w:t>
      </w:r>
      <w:r w:rsidR="00950B1F" w:rsidRPr="00281938">
        <w:rPr>
          <w:rStyle w:val="a5"/>
          <w:b w:val="0"/>
          <w:bCs/>
          <w:szCs w:val="28"/>
          <w:lang w:val="ru-RU"/>
        </w:rPr>
        <w:t>1158</w:t>
      </w:r>
    </w:p>
    <w:p w:rsidR="00754F69" w:rsidRPr="00281938" w:rsidRDefault="00754F69">
      <w:pPr>
        <w:pStyle w:val="ConsPlusNormal"/>
        <w:ind w:firstLine="540"/>
        <w:jc w:val="both"/>
        <w:rPr>
          <w:sz w:val="28"/>
          <w:szCs w:val="28"/>
          <w:lang w:val="x-none"/>
        </w:rPr>
      </w:pPr>
    </w:p>
    <w:p w:rsidR="0003085C" w:rsidRPr="00281938" w:rsidRDefault="0003085C">
      <w:pPr>
        <w:pStyle w:val="ConsPlusNormal"/>
        <w:ind w:firstLine="540"/>
        <w:jc w:val="both"/>
        <w:rPr>
          <w:sz w:val="28"/>
          <w:szCs w:val="28"/>
          <w:lang w:val="x-none"/>
        </w:rPr>
      </w:pPr>
    </w:p>
    <w:p w:rsidR="00754F69" w:rsidRPr="00281938" w:rsidRDefault="00754F69">
      <w:pPr>
        <w:pStyle w:val="ConsPlusNormal"/>
        <w:ind w:firstLine="540"/>
        <w:jc w:val="both"/>
        <w:rPr>
          <w:sz w:val="28"/>
          <w:szCs w:val="28"/>
        </w:rPr>
      </w:pPr>
    </w:p>
    <w:p w:rsidR="00130AD7" w:rsidRPr="00281938" w:rsidRDefault="00950B1F" w:rsidP="00950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>В соответствии с п. 4 статьи 158 Жилищного кодекса Российской Федерации, 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Министерства строительства и жилищно-коммунального хозяйства Росс</w:t>
      </w:r>
      <w:r w:rsidR="00512665"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>ийской Федерации от 06.04.2018 №</w:t>
      </w:r>
      <w:r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213/пр,</w:t>
      </w:r>
      <w:r w:rsidR="00754F69"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администрация города Чебоксары</w:t>
      </w:r>
      <w:r w:rsidR="000C4757"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="00754F69"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 о с т а н о в л я е т:</w:t>
      </w:r>
    </w:p>
    <w:p w:rsidR="00950B1F" w:rsidRPr="00281938" w:rsidRDefault="00950B1F" w:rsidP="00950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1. Внести в </w:t>
      </w:r>
      <w:hyperlink r:id="rId5" w:history="1">
        <w:r w:rsidRPr="00281938">
          <w:rPr>
            <w:rFonts w:ascii="Times New Roman" w:hAnsi="Times New Roman" w:cs="Times New Roman"/>
            <w:sz w:val="28"/>
            <w:szCs w:val="28"/>
            <w:lang w:val="x-none" w:eastAsia="x-none"/>
          </w:rPr>
          <w:t>постановление</w:t>
        </w:r>
      </w:hyperlink>
      <w:r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администрации города Чебоксары </w:t>
      </w:r>
      <w:r w:rsidR="00957C56"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                           </w:t>
      </w:r>
      <w:r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от </w:t>
      </w:r>
      <w:r w:rsidR="00512665"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28.05.2019 № 1158 </w:t>
      </w:r>
      <w:r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>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управления, решение об установлении размера платы за содержание жилого помещения на их общем собрании, а также определении предельных индексов изменения размеров платы в городе Чебоксары</w:t>
      </w:r>
      <w:r w:rsidRPr="00281938"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="000F45B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изменени</w:t>
      </w:r>
      <w:r w:rsidR="000F45B6">
        <w:rPr>
          <w:rFonts w:ascii="Times New Roman" w:hAnsi="Times New Roman" w:cs="Times New Roman"/>
          <w:sz w:val="28"/>
          <w:szCs w:val="28"/>
          <w:lang w:eastAsia="x-none"/>
        </w:rPr>
        <w:t>я</w:t>
      </w:r>
      <w:r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изложив </w:t>
      </w:r>
      <w:hyperlink r:id="rId6" w:history="1">
        <w:r w:rsidRPr="00281938">
          <w:rPr>
            <w:rFonts w:ascii="Times New Roman" w:hAnsi="Times New Roman" w:cs="Times New Roman"/>
            <w:sz w:val="28"/>
            <w:szCs w:val="28"/>
            <w:lang w:val="x-none" w:eastAsia="x-none"/>
          </w:rPr>
          <w:t>приложение</w:t>
        </w:r>
      </w:hyperlink>
      <w:r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согласно </w:t>
      </w:r>
      <w:hyperlink w:anchor="P36" w:history="1">
        <w:r w:rsidRPr="00281938">
          <w:rPr>
            <w:rFonts w:ascii="Times New Roman" w:hAnsi="Times New Roman" w:cs="Times New Roman"/>
            <w:sz w:val="28"/>
            <w:szCs w:val="28"/>
            <w:lang w:val="x-none" w:eastAsia="x-none"/>
          </w:rPr>
          <w:t>приложению</w:t>
        </w:r>
      </w:hyperlink>
      <w:r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к настоящему постановлению.</w:t>
      </w:r>
    </w:p>
    <w:p w:rsidR="00EE4DB7" w:rsidRPr="00281938" w:rsidRDefault="00EE4DB7" w:rsidP="00EE4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EE4DB7" w:rsidRPr="00281938" w:rsidRDefault="00EE4DB7" w:rsidP="00EE4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>3. Настоящее постановление вступает в силу со дня его официального опубликования.</w:t>
      </w:r>
    </w:p>
    <w:p w:rsidR="00754F69" w:rsidRPr="00281938" w:rsidRDefault="00754F69" w:rsidP="00EE4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>4. Контроль за исполнением настоящего постановления возложить на заместителя главы администрации города Чебоксары по эко</w:t>
      </w:r>
      <w:r w:rsidR="00DB4DAF"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>номическому развитию и финансам</w:t>
      </w:r>
      <w:r w:rsidR="00281938" w:rsidRPr="0028193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281938" w:rsidRPr="00281938">
        <w:rPr>
          <w:rFonts w:ascii="Times New Roman" w:hAnsi="Times New Roman" w:cs="Times New Roman"/>
          <w:sz w:val="28"/>
          <w:szCs w:val="28"/>
        </w:rPr>
        <w:t>Л.Р. Сафину</w:t>
      </w:r>
      <w:r w:rsidR="00DB4DAF"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:rsidR="00361674" w:rsidRPr="00281938" w:rsidRDefault="00361674" w:rsidP="00361674">
      <w:pPr>
        <w:pStyle w:val="ConsPlusNormal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361674" w:rsidRPr="00281938" w:rsidRDefault="00361674" w:rsidP="00361674">
      <w:pPr>
        <w:pStyle w:val="ConsPlusNormal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754F69" w:rsidRPr="00281938" w:rsidRDefault="00754F69" w:rsidP="00361674">
      <w:pPr>
        <w:pStyle w:val="ConsPlusNormal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>Глава администрации</w:t>
      </w:r>
    </w:p>
    <w:p w:rsidR="00754F69" w:rsidRPr="00281938" w:rsidRDefault="00754F69" w:rsidP="00361674">
      <w:pPr>
        <w:pStyle w:val="ConsPlusNormal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>города Чебоксары</w:t>
      </w:r>
      <w:r w:rsidR="00361674"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</w:t>
      </w:r>
      <w:r w:rsidR="00361674" w:rsidRPr="00281938">
        <w:rPr>
          <w:rFonts w:ascii="Times New Roman" w:hAnsi="Times New Roman" w:cs="Times New Roman"/>
          <w:sz w:val="28"/>
          <w:szCs w:val="28"/>
          <w:lang w:eastAsia="x-none"/>
        </w:rPr>
        <w:t xml:space="preserve">            </w:t>
      </w:r>
      <w:r w:rsidR="00100AA6" w:rsidRPr="00281938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980B29" w:rsidRPr="0028193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2A0E3F" w:rsidRPr="0028193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361674" w:rsidRPr="00281938">
        <w:rPr>
          <w:rFonts w:ascii="Times New Roman" w:hAnsi="Times New Roman" w:cs="Times New Roman"/>
          <w:sz w:val="28"/>
          <w:szCs w:val="28"/>
          <w:lang w:val="x-none" w:eastAsia="x-none"/>
        </w:rPr>
        <w:t>А.О. Ладыков</w:t>
      </w:r>
    </w:p>
    <w:p w:rsidR="00754F69" w:rsidRPr="00100AA6" w:rsidRDefault="00754F6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950B1F" w:rsidRPr="00100AA6" w:rsidRDefault="00950B1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980B29" w:rsidRDefault="00980B29" w:rsidP="002A0E3F">
      <w:pPr>
        <w:pStyle w:val="ConsPlusNormal"/>
        <w:rPr>
          <w:rFonts w:ascii="Times New Roman" w:hAnsi="Times New Roman" w:cs="Times New Roman"/>
          <w:sz w:val="28"/>
          <w:szCs w:val="28"/>
          <w:lang w:val="x-none" w:eastAsia="x-none"/>
        </w:rPr>
      </w:pPr>
      <w:bookmarkStart w:id="0" w:name="sub_1000"/>
    </w:p>
    <w:p w:rsidR="00281938" w:rsidRPr="00281938" w:rsidRDefault="00281938" w:rsidP="002A0E3F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</w:p>
    <w:p w:rsidR="0033463F" w:rsidRDefault="0033463F" w:rsidP="00B661E1">
      <w:pPr>
        <w:pStyle w:val="ConsPlusNormal"/>
        <w:ind w:right="-284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:rsidR="00950B1F" w:rsidRPr="00281938" w:rsidRDefault="0033463F" w:rsidP="0033463F">
      <w:pPr>
        <w:pStyle w:val="ConsPlusNormal"/>
        <w:ind w:right="141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</w:t>
      </w:r>
      <w:r w:rsidR="00B661E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950B1F" w:rsidRPr="00281938">
        <w:rPr>
          <w:rFonts w:ascii="Times New Roman" w:hAnsi="Times New Roman" w:cs="Times New Roman"/>
          <w:bCs/>
          <w:sz w:val="28"/>
          <w:szCs w:val="28"/>
          <w:lang w:eastAsia="x-none"/>
        </w:rPr>
        <w:t>Приложение</w:t>
      </w:r>
      <w:r w:rsidR="00950B1F" w:rsidRPr="00281938">
        <w:rPr>
          <w:rFonts w:ascii="Times New Roman" w:hAnsi="Times New Roman" w:cs="Times New Roman"/>
          <w:bCs/>
          <w:sz w:val="28"/>
          <w:szCs w:val="28"/>
          <w:lang w:eastAsia="x-none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</w:t>
      </w:r>
      <w:r w:rsidR="00B661E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</w:t>
      </w:r>
      <w:r w:rsidR="00950B1F" w:rsidRPr="00281938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к проекту </w:t>
      </w:r>
      <w:r w:rsidR="00950B1F" w:rsidRPr="00281938">
        <w:rPr>
          <w:rFonts w:ascii="Times New Roman" w:hAnsi="Times New Roman" w:cs="Times New Roman"/>
          <w:sz w:val="28"/>
          <w:szCs w:val="28"/>
          <w:lang w:eastAsia="x-none"/>
        </w:rPr>
        <w:t>постановлени</w:t>
      </w:r>
      <w:r w:rsidR="00950B1F" w:rsidRPr="00281938">
        <w:rPr>
          <w:rFonts w:ascii="Times New Roman" w:hAnsi="Times New Roman" w:cs="Times New Roman"/>
          <w:bCs/>
          <w:sz w:val="28"/>
          <w:szCs w:val="28"/>
          <w:lang w:eastAsia="x-none"/>
        </w:rPr>
        <w:t>я админист</w:t>
      </w:r>
      <w:r w:rsidR="00512665" w:rsidRPr="00281938">
        <w:rPr>
          <w:rFonts w:ascii="Times New Roman" w:hAnsi="Times New Roman" w:cs="Times New Roman"/>
          <w:bCs/>
          <w:sz w:val="28"/>
          <w:szCs w:val="28"/>
          <w:lang w:eastAsia="x-none"/>
        </w:rPr>
        <w:t>рации</w:t>
      </w:r>
      <w:r w:rsidR="00512665" w:rsidRPr="00281938">
        <w:rPr>
          <w:rFonts w:ascii="Times New Roman" w:hAnsi="Times New Roman" w:cs="Times New Roman"/>
          <w:bCs/>
          <w:sz w:val="28"/>
          <w:szCs w:val="28"/>
          <w:lang w:eastAsia="x-none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</w:t>
      </w:r>
      <w:r w:rsidR="00B661E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</w:t>
      </w:r>
      <w:r w:rsidR="00512665" w:rsidRPr="00281938">
        <w:rPr>
          <w:rFonts w:ascii="Times New Roman" w:hAnsi="Times New Roman" w:cs="Times New Roman"/>
          <w:bCs/>
          <w:sz w:val="28"/>
          <w:szCs w:val="28"/>
          <w:lang w:eastAsia="x-none"/>
        </w:rPr>
        <w:t>города Чебоксары</w:t>
      </w:r>
      <w:r w:rsidR="00512665" w:rsidRPr="00281938">
        <w:rPr>
          <w:rFonts w:ascii="Times New Roman" w:hAnsi="Times New Roman" w:cs="Times New Roman"/>
          <w:bCs/>
          <w:sz w:val="28"/>
          <w:szCs w:val="28"/>
          <w:lang w:eastAsia="x-none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</w:t>
      </w:r>
      <w:r w:rsidR="00B661E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</w:t>
      </w:r>
      <w:r w:rsidR="00512665" w:rsidRPr="00281938">
        <w:rPr>
          <w:rFonts w:ascii="Times New Roman" w:hAnsi="Times New Roman" w:cs="Times New Roman"/>
          <w:bCs/>
          <w:sz w:val="28"/>
          <w:szCs w:val="28"/>
          <w:lang w:eastAsia="x-none"/>
        </w:rPr>
        <w:t>от __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_______</w:t>
      </w:r>
      <w:r w:rsidR="00512665" w:rsidRPr="00281938">
        <w:rPr>
          <w:rFonts w:ascii="Times New Roman" w:hAnsi="Times New Roman" w:cs="Times New Roman"/>
          <w:bCs/>
          <w:sz w:val="28"/>
          <w:szCs w:val="28"/>
          <w:lang w:eastAsia="x-none"/>
        </w:rPr>
        <w:t>__ №</w:t>
      </w:r>
      <w:r w:rsidR="00950B1F" w:rsidRPr="00281938">
        <w:rPr>
          <w:rFonts w:ascii="Times New Roman" w:hAnsi="Times New Roman" w:cs="Times New Roman"/>
          <w:bCs/>
          <w:sz w:val="28"/>
          <w:szCs w:val="28"/>
          <w:lang w:eastAsia="x-none"/>
        </w:rPr>
        <w:t> _</w:t>
      </w:r>
      <w:r w:rsidR="00DC797F" w:rsidRPr="00281938">
        <w:rPr>
          <w:rFonts w:ascii="Times New Roman" w:hAnsi="Times New Roman" w:cs="Times New Roman"/>
          <w:bCs/>
          <w:sz w:val="28"/>
          <w:szCs w:val="28"/>
          <w:lang w:eastAsia="x-none"/>
        </w:rPr>
        <w:t>__</w:t>
      </w:r>
      <w:r w:rsidR="00950B1F" w:rsidRPr="00281938">
        <w:rPr>
          <w:rFonts w:ascii="Times New Roman" w:hAnsi="Times New Roman" w:cs="Times New Roman"/>
          <w:bCs/>
          <w:sz w:val="28"/>
          <w:szCs w:val="28"/>
          <w:lang w:eastAsia="x-none"/>
        </w:rPr>
        <w:t>_</w:t>
      </w:r>
    </w:p>
    <w:bookmarkEnd w:id="0"/>
    <w:p w:rsidR="00950B1F" w:rsidRDefault="00950B1F" w:rsidP="00950B1F">
      <w:pPr>
        <w:pStyle w:val="ConsPlusNormal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33463F" w:rsidRPr="00281938" w:rsidRDefault="0033463F" w:rsidP="00950B1F">
      <w:pPr>
        <w:pStyle w:val="ConsPlusNormal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950B1F" w:rsidRPr="00D911C0" w:rsidRDefault="00950B1F" w:rsidP="00D911C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281938">
        <w:rPr>
          <w:rFonts w:ascii="Times New Roman" w:hAnsi="Times New Roman" w:cs="Times New Roman"/>
          <w:bCs/>
          <w:sz w:val="28"/>
          <w:szCs w:val="28"/>
          <w:lang w:eastAsia="x-none"/>
        </w:rPr>
        <w:t>Размер платы</w:t>
      </w:r>
      <w:r w:rsidRPr="00281938">
        <w:rPr>
          <w:rFonts w:ascii="Times New Roman" w:hAnsi="Times New Roman" w:cs="Times New Roman"/>
          <w:bCs/>
          <w:sz w:val="28"/>
          <w:szCs w:val="28"/>
          <w:lang w:eastAsia="x-none"/>
        </w:rPr>
        <w:br/>
        <w:t>за содержание жилого помещения для собственников жилых помещений, которые не приняли решение о выборе способа управления, решение об установлении размера платы за содержание жилого помещения на их общем собрании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40"/>
        <w:gridCol w:w="5320"/>
        <w:gridCol w:w="2081"/>
      </w:tblGrid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N</w:t>
            </w: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br/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Тип МКД по степени благоустройства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3346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Характеристика степени благоустройства</w:t>
            </w:r>
            <w:hyperlink w:anchor="sub_1111" w:history="1">
              <w:r w:rsidRPr="00281938">
                <w:rPr>
                  <w:rStyle w:val="a9"/>
                  <w:rFonts w:ascii="Times New Roman" w:hAnsi="Times New Roman" w:cs="Times New Roman"/>
                  <w:sz w:val="28"/>
                  <w:szCs w:val="28"/>
                  <w:lang w:eastAsia="x-none"/>
                </w:rPr>
                <w:t>*</w:t>
              </w:r>
            </w:hyperlink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Размер платы за содержание жилого помещения</w:t>
            </w:r>
            <w:hyperlink w:anchor="sub_2222" w:history="1">
              <w:r w:rsidRPr="00281938">
                <w:rPr>
                  <w:rStyle w:val="a9"/>
                  <w:rFonts w:ascii="Times New Roman" w:hAnsi="Times New Roman" w:cs="Times New Roman"/>
                  <w:sz w:val="28"/>
                  <w:szCs w:val="28"/>
                  <w:lang w:eastAsia="x-none"/>
                </w:rPr>
                <w:t>**</w:t>
              </w:r>
            </w:hyperlink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, в руб. на 1 кв. м помещения (жилого, нежилого) в месяц без учета НДС</w:t>
            </w:r>
          </w:p>
        </w:tc>
      </w:tr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4</w:t>
            </w:r>
          </w:p>
        </w:tc>
      </w:tr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от 1 до 7 этажные, с централизованным холодным водоснабжением, горячим водоснабжением, водоотведением, отоплением, с мусоропроводом, с газовыми или электрическими стационарными плитами, не оборудованными лифтами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20,10</w:t>
            </w:r>
          </w:p>
        </w:tc>
      </w:tr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от 1 до 7 этажные, с централизованным холодным водоснабжением, горячим водоснабжением, водоотведением, отоплением, без мусоропровода, с газовыми или электрическими стационарными плитами, не оборудованными лифтами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19,30</w:t>
            </w:r>
          </w:p>
        </w:tc>
      </w:tr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от 5 до 9 этажные, с централизованным холодным водоснабжением, горячим водоснабжением, водоотведением, отоплением, с мусоропроводом, с газовыми или электрическими стационарными плитами, оборудованными лифтами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21,35</w:t>
            </w:r>
          </w:p>
        </w:tc>
      </w:tr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A00C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от 5 до 9 этажные, с централизованным холодным водоснабжением, горячим водоснабжением, водоотведением, отоплением, без мусоропровода, с газовыми или электрическими стационарными</w:t>
            </w:r>
            <w:r w:rsidR="00A00CA4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плитами, оборудованными лифтами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23,78</w:t>
            </w:r>
          </w:p>
        </w:tc>
      </w:tr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от 10 и более этажные, с централизованным холодным водоснабжением, горячим водоснабжением, водоотведением, отоплением, с мусоропроводом, с газовыми или электрическими стационарными плитами, оборудованными лифтами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19,82</w:t>
            </w:r>
          </w:p>
        </w:tc>
      </w:tr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от 10 и более этажные, с централизованным холодным водоснабжением, горячим водоснабжением, водоотведением, отоплением, без мусоропровода, с газовыми или электрическими стационарными плитами, оборудованными лифтами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22,79</w:t>
            </w:r>
          </w:p>
        </w:tc>
      </w:tr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от 1 до 7 этажные, с централизованным холодным водоснабжением, водоотведением, оборудованные водонагревателями, индивидуальным отоплением, без мусоропровода, с газовыми или электрическими стационарными плитами, не оборудованными лифтами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16,28</w:t>
            </w:r>
          </w:p>
        </w:tc>
      </w:tr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от 1 до 7 этажные, с централизованным холодным водоснабжением, водоотведением, отоплением, оборудованные водонагревателями (колонки), без мусоропровода, с газовыми или электрическими стационарными плитами, не оборудованными лифтами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18,40</w:t>
            </w:r>
          </w:p>
        </w:tc>
      </w:tr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от 1 до 7 этажные, с централизованным холодным водоснабжением, водоотведением, отоплением, оборудованными теплообменниками для целей горячего водоснабжения (бойлер), с мусоропроводом, с газовыми или электрическими стационарными плитами, не оборудованными лифтами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20,83</w:t>
            </w:r>
          </w:p>
        </w:tc>
      </w:tr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от 1 до 7 этажные, с централизованным холодным водоснабжением, водоотведением, отоплением, оборудованными теплообменниками для целей горячего водоснабжения (бойлер), без мусоропровода, с газовыми или электрическими стационарными плитами, не оборудованными лифтами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19,41</w:t>
            </w:r>
          </w:p>
        </w:tc>
      </w:tr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от 5 до 9 этажные, с централизованным холодным водоснабжением, водоотведением, оборудованные водонагревателями, индивидуальным отоплением, с мусоропроводом, с газовыми или электрическими стационарными плитами, оборудованными лифтами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17,95</w:t>
            </w:r>
          </w:p>
        </w:tc>
      </w:tr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от 5 до 9 этажные, с централизованным холодным водоснабжением, водоотведением, оборудованные водонагревателями, индивидуальным отоплением, без мусоропровода, с газовыми или электрическими стационарными плитами, оборудованными лифтами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16,44</w:t>
            </w:r>
          </w:p>
        </w:tc>
      </w:tr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от 5 до 9 этажные, с централизованным холодным водоснабжением, водоотведением, отоплением, оборудованными теплообменниками для целей горячего водоснабжения (бойлер), с мусоропроводом, с газовыми или электрическими плитами, оборудованными лифтами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23,25</w:t>
            </w:r>
          </w:p>
        </w:tc>
      </w:tr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от 5 до 9 этажные, с централизованным холодным водоснабжением, водоотведением, отоплением, оборудованными теплообменниками для целей горячего водоснабжения (бойлер), без мусоропровода, с газовыми или электрическими стационарными плитами, оборудованными лифтами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19,04</w:t>
            </w:r>
          </w:p>
        </w:tc>
      </w:tr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от 5 до 9 этажные, с централизованным холодным водоснабжением, водоотведением, отоплением, оборудованные водонагревателями (колонки), с мусоропроводом, с газовыми или электрическими стационарными плитами, оборудованными лифтами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20,83</w:t>
            </w:r>
          </w:p>
        </w:tc>
      </w:tr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от 10 и более этажные, с централизованным холодным водоснабжением, водоотведением, оборудованные водонагревателями, индивидуальным отоплением, с мусоропроводом, с газовыми или электрическими стационарными плитами, оборудованными лифтами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14,52</w:t>
            </w:r>
          </w:p>
        </w:tc>
      </w:tr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от 10 и более этажные, с централизованным холодным водоснабжением, водоотведением, оборудованные водонагревателями, индивидуальным отоплением, без мусоропровода, с газовыми или электрическими стационарными плитами, оборудованными лифтами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16,76</w:t>
            </w:r>
          </w:p>
        </w:tc>
      </w:tr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от 10 и более этажные, с централизованным холодным водоснабжением, водоотведением, оборудованными автономными газовыми котельными для целей горячего водоснабжения и отопления, без мусоропровода, с газовыми или электрическими стационарными плитами, оборудованными лифтами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15,67</w:t>
            </w:r>
          </w:p>
        </w:tc>
      </w:tr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от 10 и более этажные, с централизованным холодным водоснабжением, водоотведением, отоплением, оборудованными теплообменниками для целей горячего водоснабжения (бойлер), без мусоропровода, с газовыми или электрическими стационарными плитами, оборудованными лифтами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19,43</w:t>
            </w:r>
          </w:p>
        </w:tc>
      </w:tr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без централизованного холодного водоснабжения, водоотведения, горячего водоснабжения, с индивидуальным отоплением (котлы АГВ)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12,05</w:t>
            </w:r>
          </w:p>
        </w:tc>
      </w:tr>
      <w:tr w:rsidR="00950B1F" w:rsidRPr="00281938" w:rsidTr="0033463F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1F" w:rsidRPr="00281938" w:rsidRDefault="00950B1F" w:rsidP="002819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B1F" w:rsidRPr="00281938" w:rsidRDefault="00950B1F" w:rsidP="00950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 централизованным холодным водоснабжением, водоотведением, без горячего водоснабжения, с индивидуальным отоплением (котлы)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0B1F" w:rsidRPr="00281938" w:rsidRDefault="00950B1F" w:rsidP="00950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281938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13,99</w:t>
            </w:r>
          </w:p>
        </w:tc>
      </w:tr>
    </w:tbl>
    <w:p w:rsidR="00950B1F" w:rsidRPr="00950B1F" w:rsidRDefault="00950B1F" w:rsidP="00950B1F">
      <w:pPr>
        <w:pStyle w:val="ConsPlusNormal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950B1F" w:rsidRPr="002A0E3F" w:rsidRDefault="00950B1F" w:rsidP="0018357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bookmarkStart w:id="1" w:name="sub_1111"/>
      <w:r w:rsidRPr="002A0E3F">
        <w:rPr>
          <w:rFonts w:ascii="Times New Roman" w:hAnsi="Times New Roman" w:cs="Times New Roman"/>
          <w:sz w:val="24"/>
          <w:szCs w:val="24"/>
          <w:lang w:eastAsia="x-none"/>
        </w:rPr>
        <w:t>* средняя этажность многоквартирного дома переменной этажности определяется путем поподъездного суммирования этажей и деления на общее количество подъездов многоквартирного дома;</w:t>
      </w:r>
    </w:p>
    <w:p w:rsidR="00950B1F" w:rsidRPr="002A0E3F" w:rsidRDefault="00950B1F" w:rsidP="0018357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bookmarkStart w:id="2" w:name="sub_2222"/>
      <w:bookmarkEnd w:id="1"/>
      <w:r w:rsidRPr="002A0E3F">
        <w:rPr>
          <w:rFonts w:ascii="Times New Roman" w:hAnsi="Times New Roman" w:cs="Times New Roman"/>
          <w:sz w:val="24"/>
          <w:szCs w:val="24"/>
          <w:lang w:eastAsia="x-none"/>
        </w:rPr>
        <w:t>** размер платы за содержание жилого помещения определяется как сумма платы за услуги и работы по управлению многоквартирным домом, содержанию и текущему ремонту общего имущества в многоквартирном доме без включения в нее платы за коммунальные ресурсы, потребляемые при использовании и содержании общего имущества в многоквартирном доме.</w:t>
      </w:r>
    </w:p>
    <w:bookmarkEnd w:id="2"/>
    <w:p w:rsidR="00950B1F" w:rsidRPr="002A0E3F" w:rsidRDefault="00950B1F" w:rsidP="0018357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950B1F" w:rsidRPr="002A0E3F" w:rsidRDefault="00950B1F" w:rsidP="0018357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A0E3F">
        <w:rPr>
          <w:rFonts w:ascii="Times New Roman" w:hAnsi="Times New Roman" w:cs="Times New Roman"/>
          <w:sz w:val="24"/>
          <w:szCs w:val="24"/>
          <w:lang w:eastAsia="x-none"/>
        </w:rPr>
        <w:t>Примечание: размер платы за содержание жилого помещения в многоквартирном доме определяется по типам многоквартирных домов посредством расчета среднего значения размеров платы за содержание жилого помещения, утвержденных исходя из Минимального перечня</w:t>
      </w:r>
      <w:hyperlink w:anchor="sub_11111" w:history="1">
        <w:r w:rsidRPr="002A0E3F">
          <w:rPr>
            <w:sz w:val="24"/>
            <w:szCs w:val="24"/>
            <w:lang w:eastAsia="x-none"/>
          </w:rPr>
          <w:t>*(1)</w:t>
        </w:r>
      </w:hyperlink>
      <w:r w:rsidRPr="002A0E3F">
        <w:rPr>
          <w:rFonts w:ascii="Times New Roman" w:hAnsi="Times New Roman" w:cs="Times New Roman"/>
          <w:sz w:val="24"/>
          <w:szCs w:val="24"/>
          <w:lang w:eastAsia="x-none"/>
        </w:rPr>
        <w:t xml:space="preserve"> общими собраниями собственников помещений в однотипных многоквартирных домах, расположенных на территории города Чебоксары, действующих на момент определения размера платы за содержание жилого помещения в многоквартирном доме и не предусматривающих дополнительных работ и ус</w:t>
      </w:r>
      <w:r w:rsidR="000A0A7C" w:rsidRPr="002A0E3F">
        <w:rPr>
          <w:rFonts w:ascii="Times New Roman" w:hAnsi="Times New Roman" w:cs="Times New Roman"/>
          <w:sz w:val="24"/>
          <w:szCs w:val="24"/>
          <w:lang w:eastAsia="x-none"/>
        </w:rPr>
        <w:t>луг.</w:t>
      </w:r>
    </w:p>
    <w:p w:rsidR="00950B1F" w:rsidRPr="002A0E3F" w:rsidRDefault="00950B1F" w:rsidP="0018357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A0E3F">
        <w:rPr>
          <w:rFonts w:ascii="Times New Roman" w:hAnsi="Times New Roman" w:cs="Times New Roman"/>
          <w:sz w:val="24"/>
          <w:szCs w:val="24"/>
          <w:lang w:eastAsia="x-none"/>
        </w:rPr>
        <w:t>──────────────────────────────</w:t>
      </w:r>
    </w:p>
    <w:p w:rsidR="00950B1F" w:rsidRPr="002A0E3F" w:rsidRDefault="00950B1F" w:rsidP="0018357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bookmarkStart w:id="3" w:name="sub_11111"/>
      <w:r w:rsidRPr="002A0E3F">
        <w:rPr>
          <w:rFonts w:ascii="Times New Roman" w:hAnsi="Times New Roman" w:cs="Times New Roman"/>
          <w:sz w:val="24"/>
          <w:szCs w:val="24"/>
          <w:lang w:eastAsia="x-none"/>
        </w:rPr>
        <w:t xml:space="preserve">*(1) утвержден </w:t>
      </w:r>
      <w:hyperlink r:id="rId7" w:history="1">
        <w:r w:rsidRPr="002A0E3F">
          <w:rPr>
            <w:rFonts w:ascii="Times New Roman" w:hAnsi="Times New Roman" w:cs="Times New Roman"/>
            <w:sz w:val="24"/>
            <w:szCs w:val="24"/>
            <w:lang w:eastAsia="x-none"/>
          </w:rPr>
          <w:t>постановлением</w:t>
        </w:r>
      </w:hyperlink>
      <w:r w:rsidRPr="002A0E3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183574" w:rsidRPr="002A0E3F">
        <w:rPr>
          <w:rFonts w:ascii="Times New Roman" w:hAnsi="Times New Roman" w:cs="Times New Roman"/>
          <w:sz w:val="24"/>
          <w:szCs w:val="24"/>
          <w:lang w:eastAsia="x-none"/>
        </w:rPr>
        <w:t>Правительства РФ от 03.04.2013 №</w:t>
      </w:r>
      <w:r w:rsidRPr="002A0E3F">
        <w:rPr>
          <w:rFonts w:ascii="Times New Roman" w:hAnsi="Times New Roman" w:cs="Times New Roman"/>
          <w:sz w:val="24"/>
          <w:szCs w:val="24"/>
          <w:lang w:eastAsia="x-none"/>
        </w:rPr>
        <w:t xml:space="preserve"> 290 </w:t>
      </w:r>
      <w:r w:rsidR="00183574" w:rsidRPr="002A0E3F">
        <w:rPr>
          <w:rFonts w:ascii="Times New Roman" w:hAnsi="Times New Roman" w:cs="Times New Roman"/>
          <w:sz w:val="24"/>
          <w:szCs w:val="24"/>
          <w:lang w:eastAsia="x-none"/>
        </w:rPr>
        <w:t>«</w:t>
      </w:r>
      <w:r w:rsidRPr="002A0E3F">
        <w:rPr>
          <w:rFonts w:ascii="Times New Roman" w:hAnsi="Times New Roman" w:cs="Times New Roman"/>
          <w:sz w:val="24"/>
          <w:szCs w:val="24"/>
          <w:lang w:eastAsia="x-none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183574" w:rsidRPr="002A0E3F">
        <w:rPr>
          <w:rFonts w:ascii="Times New Roman" w:hAnsi="Times New Roman" w:cs="Times New Roman"/>
          <w:sz w:val="24"/>
          <w:szCs w:val="24"/>
          <w:lang w:eastAsia="x-none"/>
        </w:rPr>
        <w:t>»</w:t>
      </w:r>
    </w:p>
    <w:bookmarkEnd w:id="3"/>
    <w:p w:rsidR="00950B1F" w:rsidRPr="002A0E3F" w:rsidRDefault="00950B1F" w:rsidP="0018357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950B1F" w:rsidRPr="002A0E3F" w:rsidRDefault="00950B1F" w:rsidP="0018357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sectPr w:rsidR="00950B1F" w:rsidRPr="002A0E3F" w:rsidSect="00B661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69"/>
    <w:rsid w:val="0003085C"/>
    <w:rsid w:val="000625F6"/>
    <w:rsid w:val="000643D8"/>
    <w:rsid w:val="000953DE"/>
    <w:rsid w:val="000A0A7C"/>
    <w:rsid w:val="000C4757"/>
    <w:rsid w:val="000C757A"/>
    <w:rsid w:val="000D1D0D"/>
    <w:rsid w:val="000F45B6"/>
    <w:rsid w:val="00100AA6"/>
    <w:rsid w:val="001215A1"/>
    <w:rsid w:val="00130AD7"/>
    <w:rsid w:val="00130DA9"/>
    <w:rsid w:val="00183574"/>
    <w:rsid w:val="001A18EF"/>
    <w:rsid w:val="00273A7C"/>
    <w:rsid w:val="00281938"/>
    <w:rsid w:val="002A0E3F"/>
    <w:rsid w:val="002A6776"/>
    <w:rsid w:val="002B04A2"/>
    <w:rsid w:val="002C1C74"/>
    <w:rsid w:val="002C746A"/>
    <w:rsid w:val="002E3F41"/>
    <w:rsid w:val="00324112"/>
    <w:rsid w:val="0033463F"/>
    <w:rsid w:val="00334A07"/>
    <w:rsid w:val="00361674"/>
    <w:rsid w:val="003B0F31"/>
    <w:rsid w:val="003B5F42"/>
    <w:rsid w:val="003C589F"/>
    <w:rsid w:val="003C670F"/>
    <w:rsid w:val="003D2E10"/>
    <w:rsid w:val="00404C9A"/>
    <w:rsid w:val="00425F6E"/>
    <w:rsid w:val="004266ED"/>
    <w:rsid w:val="00434C90"/>
    <w:rsid w:val="004C5186"/>
    <w:rsid w:val="004D74C0"/>
    <w:rsid w:val="004E2ED8"/>
    <w:rsid w:val="005011D4"/>
    <w:rsid w:val="00512665"/>
    <w:rsid w:val="00513E3D"/>
    <w:rsid w:val="005149F9"/>
    <w:rsid w:val="00525E02"/>
    <w:rsid w:val="00545392"/>
    <w:rsid w:val="005460BC"/>
    <w:rsid w:val="00573BD6"/>
    <w:rsid w:val="005B7DC8"/>
    <w:rsid w:val="00602F49"/>
    <w:rsid w:val="00644542"/>
    <w:rsid w:val="006A7AA3"/>
    <w:rsid w:val="006E58F6"/>
    <w:rsid w:val="007352E8"/>
    <w:rsid w:val="0074506F"/>
    <w:rsid w:val="00754F69"/>
    <w:rsid w:val="007A47CF"/>
    <w:rsid w:val="007B367B"/>
    <w:rsid w:val="007D6473"/>
    <w:rsid w:val="007E16FF"/>
    <w:rsid w:val="007F1595"/>
    <w:rsid w:val="00821888"/>
    <w:rsid w:val="00830C4D"/>
    <w:rsid w:val="00841E4B"/>
    <w:rsid w:val="00876194"/>
    <w:rsid w:val="00881607"/>
    <w:rsid w:val="008851F3"/>
    <w:rsid w:val="008D0D65"/>
    <w:rsid w:val="00914CB7"/>
    <w:rsid w:val="009160EB"/>
    <w:rsid w:val="0093202D"/>
    <w:rsid w:val="00950B1F"/>
    <w:rsid w:val="00957C56"/>
    <w:rsid w:val="00980B29"/>
    <w:rsid w:val="00981AD8"/>
    <w:rsid w:val="009A4C8E"/>
    <w:rsid w:val="009D4C3D"/>
    <w:rsid w:val="009D5918"/>
    <w:rsid w:val="00A00CA4"/>
    <w:rsid w:val="00A87AE3"/>
    <w:rsid w:val="00AD3A24"/>
    <w:rsid w:val="00B03FD0"/>
    <w:rsid w:val="00B3644F"/>
    <w:rsid w:val="00B44171"/>
    <w:rsid w:val="00B661E1"/>
    <w:rsid w:val="00B87FF3"/>
    <w:rsid w:val="00C0320C"/>
    <w:rsid w:val="00C13A0E"/>
    <w:rsid w:val="00C82364"/>
    <w:rsid w:val="00C905AF"/>
    <w:rsid w:val="00CC5A1A"/>
    <w:rsid w:val="00D02C17"/>
    <w:rsid w:val="00D36AAB"/>
    <w:rsid w:val="00D73666"/>
    <w:rsid w:val="00D74BC5"/>
    <w:rsid w:val="00D7720E"/>
    <w:rsid w:val="00D82D04"/>
    <w:rsid w:val="00D911C0"/>
    <w:rsid w:val="00DA5370"/>
    <w:rsid w:val="00DB4DAF"/>
    <w:rsid w:val="00DC797F"/>
    <w:rsid w:val="00E11466"/>
    <w:rsid w:val="00E40EEC"/>
    <w:rsid w:val="00E71C83"/>
    <w:rsid w:val="00E86B87"/>
    <w:rsid w:val="00E97ED5"/>
    <w:rsid w:val="00EE4DB7"/>
    <w:rsid w:val="00F37FF1"/>
    <w:rsid w:val="00F4685D"/>
    <w:rsid w:val="00FA09AF"/>
    <w:rsid w:val="00FD030F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4949B-6DF2-4C31-BC39-7FC23C7E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754F69"/>
    <w:pPr>
      <w:tabs>
        <w:tab w:val="left" w:pos="3960"/>
        <w:tab w:val="left" w:pos="4500"/>
      </w:tabs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754F6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Цветовое выделение"/>
    <w:uiPriority w:val="99"/>
    <w:rsid w:val="00754F69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13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AD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E4DB7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950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354682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68EB233BACB3CB0CC686FA60C251C28F44254EE7012A1E9E5E1ABE89869EA0B2D75850FE5889712FD0C705C7116204727A697C474A70EF44950701cAl1G" TargetMode="External"/><Relationship Id="rId5" Type="http://schemas.openxmlformats.org/officeDocument/2006/relationships/hyperlink" Target="consultantplus://offline/ref=5268EB233BACB3CB0CC686FA60C251C28F44254EE7012A1E9E5E1ABE89869EA0B2D75850EC58D17D2DD1D904C104345534c2l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8B99C-5165-439E-B90A-3C235FA8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gcheb_price2</dc:creator>
  <cp:lastModifiedBy>gcheb_price4</cp:lastModifiedBy>
  <cp:revision>52</cp:revision>
  <cp:lastPrinted>2021-05-28T05:15:00Z</cp:lastPrinted>
  <dcterms:created xsi:type="dcterms:W3CDTF">2020-11-02T12:37:00Z</dcterms:created>
  <dcterms:modified xsi:type="dcterms:W3CDTF">2021-05-28T05:15:00Z</dcterms:modified>
</cp:coreProperties>
</file>