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5B" w:rsidRDefault="00DD43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435B" w:rsidRDefault="00DD435B">
      <w:pPr>
        <w:pStyle w:val="ConsPlusNormal"/>
        <w:jc w:val="both"/>
        <w:outlineLvl w:val="0"/>
      </w:pPr>
    </w:p>
    <w:p w:rsidR="00DD435B" w:rsidRDefault="00DD435B">
      <w:pPr>
        <w:pStyle w:val="ConsPlusTitle"/>
        <w:jc w:val="center"/>
        <w:outlineLvl w:val="0"/>
      </w:pPr>
      <w:r>
        <w:t>АДМИНИСТРАЦИЯ ГОРОДА ЧЕБОКСАРЫ</w:t>
      </w:r>
    </w:p>
    <w:p w:rsidR="00DD435B" w:rsidRDefault="00DD435B">
      <w:pPr>
        <w:pStyle w:val="ConsPlusTitle"/>
        <w:jc w:val="center"/>
      </w:pPr>
      <w:r>
        <w:t>ЧУВАШСКОЙ РЕСПУБЛИКИ</w:t>
      </w:r>
    </w:p>
    <w:p w:rsidR="00DD435B" w:rsidRDefault="00DD435B">
      <w:pPr>
        <w:pStyle w:val="ConsPlusTitle"/>
        <w:jc w:val="both"/>
      </w:pPr>
    </w:p>
    <w:p w:rsidR="00DD435B" w:rsidRDefault="00DD435B">
      <w:pPr>
        <w:pStyle w:val="ConsPlusTitle"/>
        <w:jc w:val="center"/>
      </w:pPr>
      <w:r>
        <w:t>ПОСТАНОВЛЕНИЕ</w:t>
      </w:r>
    </w:p>
    <w:p w:rsidR="00DD435B" w:rsidRDefault="00DD435B">
      <w:pPr>
        <w:pStyle w:val="ConsPlusTitle"/>
        <w:jc w:val="center"/>
      </w:pPr>
      <w:r>
        <w:t>от 9 декабря 2020 г. N 2420</w:t>
      </w:r>
    </w:p>
    <w:p w:rsidR="00DD435B" w:rsidRDefault="00DD435B">
      <w:pPr>
        <w:pStyle w:val="ConsPlusTitle"/>
        <w:jc w:val="both"/>
      </w:pPr>
    </w:p>
    <w:p w:rsidR="00DD435B" w:rsidRDefault="00DD435B">
      <w:pPr>
        <w:pStyle w:val="ConsPlusTitle"/>
        <w:jc w:val="center"/>
      </w:pPr>
      <w:r>
        <w:t>ОБ УТВЕРЖДЕНИИ ПОЛОЖЕНИЯ О КОМИССИЯХ</w:t>
      </w:r>
    </w:p>
    <w:p w:rsidR="00DD435B" w:rsidRDefault="00DD435B">
      <w:pPr>
        <w:pStyle w:val="ConsPlusTitle"/>
        <w:jc w:val="center"/>
      </w:pPr>
      <w:r>
        <w:t>ПО СОБЛЮДЕНИЮ ТРЕБОВАНИЙ К СЛУЖЕБНОМУ ПОВЕДЕНИЮ</w:t>
      </w:r>
    </w:p>
    <w:p w:rsidR="00DD435B" w:rsidRDefault="00DD435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D435B" w:rsidRDefault="00DD435B">
      <w:pPr>
        <w:pStyle w:val="ConsPlusTitle"/>
        <w:jc w:val="center"/>
      </w:pPr>
      <w:r>
        <w:t xml:space="preserve">АДМИНИСТРАЦИИ ГОРОДА ЧЕБОКСАРЫ, ЕЕ </w:t>
      </w:r>
      <w:proofErr w:type="gramStart"/>
      <w:r>
        <w:t>ТЕРРИТОРИАЛЬНЫХ</w:t>
      </w:r>
      <w:proofErr w:type="gramEnd"/>
      <w:r>
        <w:t>,</w:t>
      </w:r>
    </w:p>
    <w:p w:rsidR="00DD435B" w:rsidRDefault="00DD435B">
      <w:pPr>
        <w:pStyle w:val="ConsPlusTitle"/>
        <w:jc w:val="center"/>
      </w:pPr>
      <w:r>
        <w:t>ОТРАСЛЕВЫХ И ФУНКЦИОНАЛЬНЫХ ОРГАНОВ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постановляет: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согласно приложению к настоящему постановлению.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D435B" w:rsidRDefault="007E3AB4">
      <w:pPr>
        <w:pStyle w:val="ConsPlusNormal"/>
        <w:spacing w:before="220"/>
        <w:ind w:firstLine="540"/>
        <w:jc w:val="both"/>
      </w:pPr>
      <w:hyperlink r:id="rId7" w:history="1">
        <w:r w:rsidR="00DD435B">
          <w:rPr>
            <w:color w:val="0000FF"/>
          </w:rPr>
          <w:t>распоряжение</w:t>
        </w:r>
      </w:hyperlink>
      <w:r w:rsidR="00DD435B">
        <w:t xml:space="preserve"> администрации города Чебоксары от 15.09.2010 N 2890-р "Об утверждении Положения о комиссии по соблюдению требований к служебному поведению муниципальных служащих и урегулированию конфликта интересов";</w:t>
      </w:r>
    </w:p>
    <w:p w:rsidR="00DD435B" w:rsidRDefault="007E3AB4">
      <w:pPr>
        <w:pStyle w:val="ConsPlusNormal"/>
        <w:spacing w:before="220"/>
        <w:ind w:firstLine="540"/>
        <w:jc w:val="both"/>
      </w:pPr>
      <w:hyperlink r:id="rId8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01.12.2014 N 4073 "О внесении изменений в распоряжение администрации города Чебоксары от 15.09.2010 N 2890-р";</w:t>
      </w:r>
    </w:p>
    <w:p w:rsidR="00DD435B" w:rsidRDefault="007E3AB4">
      <w:pPr>
        <w:pStyle w:val="ConsPlusNormal"/>
        <w:spacing w:before="220"/>
        <w:ind w:firstLine="540"/>
        <w:jc w:val="both"/>
      </w:pPr>
      <w:hyperlink r:id="rId9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09.07.2015 N 2323 "О внесении изменений в распоряжение администрации города Чебоксары от 15.09.2010 N 2890-р";</w:t>
      </w:r>
    </w:p>
    <w:p w:rsidR="00DD435B" w:rsidRDefault="007E3AB4">
      <w:pPr>
        <w:pStyle w:val="ConsPlusNormal"/>
        <w:spacing w:before="220"/>
        <w:ind w:firstLine="540"/>
        <w:jc w:val="both"/>
      </w:pPr>
      <w:hyperlink r:id="rId10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08.06.2016 N 1516 "О внесении изменений в распоряжение администрации города Чебоксары от 15.09.2010 N 2890-р";</w:t>
      </w:r>
    </w:p>
    <w:p w:rsidR="00DD435B" w:rsidRDefault="007E3AB4">
      <w:pPr>
        <w:pStyle w:val="ConsPlusNormal"/>
        <w:spacing w:before="220"/>
        <w:ind w:firstLine="540"/>
        <w:jc w:val="both"/>
      </w:pPr>
      <w:hyperlink r:id="rId11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15.12.2017 N 2917 "О внесении изменения в распоряжение администрации города Чебоксары от 15.09.2010 N 2890-р".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аппарата.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DD435B" w:rsidRDefault="00DD435B">
      <w:pPr>
        <w:pStyle w:val="ConsPlusNormal"/>
        <w:jc w:val="right"/>
      </w:pPr>
      <w:r>
        <w:t>города Чебоксары</w:t>
      </w:r>
    </w:p>
    <w:p w:rsidR="00DD435B" w:rsidRDefault="00DD435B">
      <w:pPr>
        <w:pStyle w:val="ConsPlusNormal"/>
        <w:jc w:val="right"/>
      </w:pPr>
      <w:r>
        <w:t>Ю.А.ВАСИЛЬЕВ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right"/>
        <w:outlineLvl w:val="0"/>
      </w:pPr>
      <w:r>
        <w:t>Утверждено</w:t>
      </w:r>
    </w:p>
    <w:p w:rsidR="00DD435B" w:rsidRDefault="00DD435B">
      <w:pPr>
        <w:pStyle w:val="ConsPlusNormal"/>
        <w:jc w:val="right"/>
      </w:pPr>
      <w:r>
        <w:t>постановлением</w:t>
      </w:r>
    </w:p>
    <w:p w:rsidR="00DD435B" w:rsidRDefault="00DD435B">
      <w:pPr>
        <w:pStyle w:val="ConsPlusNormal"/>
        <w:jc w:val="right"/>
      </w:pPr>
      <w:r>
        <w:t>администрации</w:t>
      </w:r>
    </w:p>
    <w:p w:rsidR="00DD435B" w:rsidRDefault="00DD435B">
      <w:pPr>
        <w:pStyle w:val="ConsPlusNormal"/>
        <w:jc w:val="right"/>
      </w:pPr>
      <w:r>
        <w:t>города Чебоксары</w:t>
      </w:r>
    </w:p>
    <w:p w:rsidR="00DD435B" w:rsidRDefault="00DD435B">
      <w:pPr>
        <w:pStyle w:val="ConsPlusNormal"/>
        <w:jc w:val="right"/>
      </w:pPr>
      <w:r>
        <w:t>от 09.12.2020 N 2420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Title"/>
        <w:jc w:val="center"/>
      </w:pPr>
      <w:bookmarkStart w:id="1" w:name="P39"/>
      <w:bookmarkEnd w:id="1"/>
      <w:r>
        <w:t>ПОЛОЖЕНИЕ</w:t>
      </w:r>
    </w:p>
    <w:p w:rsidR="00DD435B" w:rsidRDefault="00DD435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D435B" w:rsidRDefault="00DD435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D435B" w:rsidRDefault="00DD435B">
      <w:pPr>
        <w:pStyle w:val="ConsPlusTitle"/>
        <w:jc w:val="center"/>
      </w:pPr>
      <w:r>
        <w:t xml:space="preserve">АДМИНИСТРАЦИИ ГОРОДА ЧЕБОКСАРЫ, ЕЕ </w:t>
      </w:r>
      <w:proofErr w:type="gramStart"/>
      <w:r>
        <w:t>ТЕРРИТОРИАЛЬНЫХ</w:t>
      </w:r>
      <w:proofErr w:type="gramEnd"/>
      <w:r>
        <w:t>,</w:t>
      </w:r>
    </w:p>
    <w:p w:rsidR="00DD435B" w:rsidRDefault="00DD435B">
      <w:pPr>
        <w:pStyle w:val="ConsPlusTitle"/>
        <w:jc w:val="center"/>
      </w:pPr>
      <w:r>
        <w:t>ОТРАСЛЕВЫХ И ФУНКЦИОНАЛЬНЫХ ОРГАНОВ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(далее - Положение) разработано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деятельности комиссий по</w:t>
      </w:r>
      <w:proofErr w:type="gramEnd"/>
      <w:r>
        <w:t xml:space="preserve"> соблюдению требований к служебному поведению муниципальных служащих и урегулированию конфликта интересов (далее - комиссии), образуемых в администрации города Чебоксары и ее территориальных, отраслевых и функциональных органах.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муниципальными правовыми актами города Чебоксары, а также настоящим Положением.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3. Основными задачами комиссий являются: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осуществление в администрации города Чебоксары, ее территориальных, отраслевых и функциональных органах мероприятий по предупреждению коррупции.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Чебоксары, ее территориальных, отраслевых и функциональных органах (далее - должности муниципальной службы), за исключением главы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Вопросы соблюдения муниципальными служащими, являющимися руководителями территориальных, отраслевых и функциональных органов администрации города Чебоксары, общих принципов служебного поведения и урегулирования конфликта интересов рассматриваются на заседаниях комиссии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5. Состав комиссий утверждается распоряжением администрации города Чебоксары в порядке, определяемом муниципальным правовым актом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8. По решению председателя комиссии в заседании комиссии с правом совещательного голоса участвуют: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 муниципальной службы, как и муниципальный служащий, в отношении которого комиссией рассматривается этот вопрос;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>9. Основаниями для проведения заседания комиссии являются: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9.1. Представление главой администрации города Чебоксары, руководителем территориального, отраслевого или функционального органа администрации города Чебоксары материалов проверки, свидетельствующих: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б)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в) о несоблюдении муниципальными служащими требований к служебному поведению и (или) требований об урегулировании конфликта интересов.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9.2. </w:t>
      </w:r>
      <w:proofErr w:type="gramStart"/>
      <w:r>
        <w:t>Поступившее</w:t>
      </w:r>
      <w:proofErr w:type="gramEnd"/>
      <w:r>
        <w:t xml:space="preserve"> в администрацию города Чебоксары, ее территориальные, отраслевые и функциональные органы: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9" w:name="P64"/>
      <w:bookmarkEnd w:id="9"/>
      <w:proofErr w:type="gramStart"/>
      <w:r>
        <w:t xml:space="preserve">а) 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</w:t>
      </w:r>
      <w:hyperlink r:id="rId17" w:history="1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</w:t>
      </w:r>
      <w:proofErr w:type="gramEnd"/>
      <w:r>
        <w:t xml:space="preserve"> стоимостью более ста тысяч рублей на условиях гражданско-</w:t>
      </w:r>
      <w:r>
        <w:lastRenderedPageBreak/>
        <w:t xml:space="preserve">правового договора (гражданско-правовых договоров), если отдельные функции по </w:t>
      </w:r>
      <w:proofErr w:type="gramStart"/>
      <w:r>
        <w:t>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0" w:name="P65"/>
      <w:bookmarkEnd w:id="10"/>
      <w:proofErr w:type="gramStart"/>
      <w:r>
        <w:t>б) уведомление коммерческой или некоммерческой организации о заключении с гражданином, замещавшим должность муниципальной службы, трудового договора или гражданско-правового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муниципальной должности,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>
        <w:t xml:space="preserve">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>г) 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(или) несовершеннолетних детей.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>9.3. Представление главой администрации города Чебоксары, руководителем территориального, отраслевого или функционального органа администрации города Чебоксары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10. 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11. 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оформляется на имя председателя комиссии, в обращении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фамилия, имя, отчество гражданина, дата его рождения, адрес места жительства, номер телефона;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замещаемые должности в течение последних двух лет до дня увольнения с муниципальной службы;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сумма оплаты за выполнение (оказание) по договору работ (услуг);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г)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</w:t>
      </w:r>
      <w:r>
        <w:lastRenderedPageBreak/>
        <w:t>организации;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обращения,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Уведомление, указанное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оформляется в порядке, устанавливаемом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уведомления, указанного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по результатам которого подготавливается мотивированное заключение о соблюдении гражданином, замещавшим должность муниципальной службы,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15" w:name="P81"/>
      <w:bookmarkEnd w:id="15"/>
      <w:r>
        <w:t xml:space="preserve">13. </w:t>
      </w:r>
      <w:proofErr w:type="gramStart"/>
      <w:r>
        <w:t xml:space="preserve">Уведомление, указанное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оформляется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постановлением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уведомления, указанного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по результатам которого подготавливается мотивированное заключение.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14. В заявлении, указанном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фамилия, имя, отчество муниципального служащего, должность </w:t>
      </w:r>
      <w:proofErr w:type="gramStart"/>
      <w:r>
        <w:t>муниципальной</w:t>
      </w:r>
      <w:proofErr w:type="gramEnd"/>
      <w:r>
        <w:t xml:space="preserve"> службы, адрес места жительства, номер телефона;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фамилия, имя, отчество своих супруги (супруга) и (или) несовершеннолетних детей, в отношении которых муниципальный служащий по объективным причинам не имеет возможности предоставить сведения о доходах, расходах,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в) период, за который сведения о доходах, расходах, об имуществе и обязательствах имущественного характера не были предоставлены;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г) описание причин и обстоятельств непредставления сведений о доходах, расходах,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описание принятых мер для предоставления сведений о доходах, расходах, об имуществе и обязательствах имущественного характера в полном объеме и их результаты;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е) информация о наличии или отсутствии намерения муниципального служащего лично присутствовать на заседании комиссии при рассмотрении уведомления;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ж) перечень приложенных документов, подтверждающих изложенную информацию.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подготовке мотивированных заключений, указанных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>, ответственные лица подразделений кадровой службы или лица, ответственные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органов имеют право проводить собеседование с гражданином или муниципальным служащим, представившим уведомление или обращение, получать от него письменные пояснения.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При подготовке мотивированных заключений, указанных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>, глава администрации города Чебоксары, руководители территориальных отраслевых и функциональных органов или их заместители, специально на то уполномоченные, могут направлять в установленном порядке запросы в государственное органы, органы местного самоуправления и заинтересованные организации.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16. Мотивированные заключения, указанные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 xml:space="preserve"> настоящего Положения, должны содержать: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уведомлении или обращении,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9.2</w:t>
        </w:r>
      </w:hyperlink>
      <w:r>
        <w:t xml:space="preserve"> настоящего Положения;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 или обращения,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9.2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0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26" w:history="1">
        <w:r>
          <w:rPr>
            <w:color w:val="0000FF"/>
          </w:rPr>
          <w:t>28</w:t>
        </w:r>
      </w:hyperlink>
      <w:r>
        <w:t xml:space="preserve"> настоящего Положения или иного решения.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17. Уведомление, обращение или заявление, а также мотивированное заключение и другие материалы в течение 7 рабочих дней со дня поступления уведомления, обращения или заявления представляются председателю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 случае направления запросов в государственные органы, органы местного самоуправления и заинтересованные организации уведомление, обращение или заявление, а также заключение и другие материалы представляются председателю комиссии в течение 45 календарных дней со дня поступления уведомления, обращения или заявления. Указанный срок может быть продлен, но не более чем на 30 календарных дней.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комиссии, при этом дата заседания комиссии не может быть назначена позднее 20 календарных дней со дня поступления указанной </w:t>
      </w:r>
      <w:r>
        <w:lastRenderedPageBreak/>
        <w:t xml:space="preserve">информации, за исключением случаев, предусмотренных </w:t>
      </w:r>
      <w:hyperlink w:anchor="P103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7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19. Заседание комиссии по рассмотрению заявления, указанного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представляемых в соответствии с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9.2</w:t>
        </w:r>
      </w:hyperlink>
      <w:r>
        <w:t xml:space="preserve"> настоящего Положения.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9.2</w:t>
        </w:r>
      </w:hyperlink>
      <w: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муниципального служащего или гражданина, замещавшего должность муниципальной службы,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 xml:space="preserve">23. По итогам рассмотрения вопроса, указанного в </w:t>
      </w:r>
      <w:hyperlink w:anchor="P60" w:history="1">
        <w:r>
          <w:rPr>
            <w:color w:val="0000FF"/>
          </w:rPr>
          <w:t>подпункте "а"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служащим, являются достоверными и полными;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</w:t>
      </w:r>
      <w:r>
        <w:lastRenderedPageBreak/>
        <w:t>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61" w:history="1">
        <w:r>
          <w:rPr>
            <w:color w:val="0000FF"/>
          </w:rPr>
          <w:t>подпункте "б"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от 03.12.2012 N 230-ФЗ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>
        <w:t xml:space="preserve"> </w:t>
      </w:r>
      <w:proofErr w:type="gramStart"/>
      <w:r>
        <w:t>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62" w:history="1">
        <w:r>
          <w:rPr>
            <w:color w:val="0000FF"/>
          </w:rPr>
          <w:t>подпункте "в"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 xml:space="preserve">26.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27. По итогам рассмотрения вопроса, указанного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проинформировать об указанных обстоятельствах органы прокуратуры и уведомившую организацию.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28. По итогам рассмотрения вопроса, указанного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Чебоксары, руководителю территориального, отраслевого или функционального органа администрации города Чебоксары принять меры по урегулированию конфликта интересов или по недопущению его возникновения;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предусмотренных </w:t>
      </w:r>
      <w:hyperlink w:anchor="P59" w:history="1">
        <w:r>
          <w:rPr>
            <w:color w:val="0000FF"/>
          </w:rPr>
          <w:t>п. 9.1</w:t>
        </w:r>
      </w:hyperlink>
      <w:r>
        <w:t xml:space="preserve"> и </w:t>
      </w:r>
      <w:hyperlink w:anchor="P63" w:history="1">
        <w:r>
          <w:rPr>
            <w:color w:val="0000FF"/>
          </w:rPr>
          <w:t>п. 9.2</w:t>
        </w:r>
      </w:hyperlink>
      <w:r>
        <w:t xml:space="preserve"> настоящего Положения, при наличии к тому оснований комиссия может принять иное решение, чем это </w:t>
      </w:r>
      <w:r>
        <w:lastRenderedPageBreak/>
        <w:t xml:space="preserve">предусмотрено </w:t>
      </w:r>
      <w:hyperlink w:anchor="P111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23" w:history="1">
        <w:r>
          <w:rPr>
            <w:color w:val="0000FF"/>
          </w:rPr>
          <w:t>27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68" w:history="1">
        <w:r>
          <w:rPr>
            <w:color w:val="0000FF"/>
          </w:rPr>
          <w:t>пунктом 9.3</w:t>
        </w:r>
      </w:hyperlink>
      <w:r>
        <w:t xml:space="preserve"> настоящего Положения, комиссия принимает соответствующее решение.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32. Решения комиссий по вопросам,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33. Решения комиссии, за исключением решения, принимаемого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носит обязательный характер.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34. Решения комиссий оформляются протоколами, которые подписывают члены комиссии, принимавшие участие в ее заседании.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 протоколе заседания комиссии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36. Копии протокола заседания комиссии в течение 7 рабочих дней со дня заседания направляются главе администрации города Чебоксары, руководителю территориального, отраслевого или функционального органа администрации города Чебоксары, полностью или в виде выписок из него - муниципальному служащему, а также по решению комиссии - иным заинтересованным лицам.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печатью, </w:t>
      </w:r>
      <w:r>
        <w:lastRenderedPageBreak/>
        <w:t xml:space="preserve">вручается гражданину, замещавшему должность муниципальной службы, в отношении которого рассматривался вопрос, указанный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 заседания комиссии.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37. Глава администрации города Чебоксары, руководитель территориального, отраслевого или функционального органа администрации города Чебоксары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Чебоксары, руководитель территориального, отраслевого или функционального органа администрации города Чебоксары в письменной форме уведомляет комиссию в течение 10 рабочих дней со дня поступления к нему протокола заседания комиссии. Решение главы администрации города Чебоксары, руководителя территориального, отраслевого или функционального органа администрации города Чебоксары оглашается на ближайшем заседании комиссии и принимается к сведению без обсуждения.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Чебоксары, руководителю территориального, отраслевого или функционального органа администрации города Чебоксары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рабочих дней со дня заседания комиссии, а при необходимости - немедленно.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41.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территориальных, отраслевых или функциональных органов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заседаний, ознакомление членов комиссий с материалами, представляемыми для обсуждения на заседаниях комиссий, осуществляются подразделением кадровой службы или лицами, ответственными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органах.</w:t>
      </w:r>
      <w:proofErr w:type="gramEnd"/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9B" w:rsidRDefault="00210D9B"/>
    <w:sectPr w:rsidR="00210D9B" w:rsidSect="0053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5B"/>
    <w:rsid w:val="00210D9B"/>
    <w:rsid w:val="007E3AB4"/>
    <w:rsid w:val="00D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0CCF295B0EDAF80BDD3A4EA5DBD5D270A2DAD372B1649779E60C93F2D07D2A80708BDD3433B7UFh4H" TargetMode="External"/><Relationship Id="rId13" Type="http://schemas.openxmlformats.org/officeDocument/2006/relationships/hyperlink" Target="consultantplus://offline/ref=1B82DFCC0589FF7D666512C23F3750DEF208843242F48682DF7AF7828C2BE123C67FB05CC9A7D961299E72U8hEH" TargetMode="External"/><Relationship Id="rId18" Type="http://schemas.openxmlformats.org/officeDocument/2006/relationships/hyperlink" Target="consultantplus://offline/ref=1B82DFCC0589FF7D666512C23F3750DEF3058B3F4BABD1808E2FF987847BBB33D036BF5FDFAC892E6FCB7D8DC22833B1EB956D30U4h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2DFCC0589FF7D66650CCF295B0EDAF80BDD3A41A5DBDFD670A2DAD372B1649779E61E93AADC7F2B9E728EC86262F1A09A6F335C16725EAA5D55UDh7H" TargetMode="External"/><Relationship Id="rId7" Type="http://schemas.openxmlformats.org/officeDocument/2006/relationships/hyperlink" Target="consultantplus://offline/ref=1B82DFCC0589FF7D66650CCF295B0EDAF80BDD3A48A2DAD6D678FFD0DB2BBD669076B90986E38872299F6E8FC72831B5F7U9h6H" TargetMode="External"/><Relationship Id="rId12" Type="http://schemas.openxmlformats.org/officeDocument/2006/relationships/hyperlink" Target="consultantplus://offline/ref=1B82DFCC0589FF7D666512C23F3750DEF2078B3541A3D1808E2FF987847BBB33C236E750D5A6C37F2F80728FC1U3h7H" TargetMode="External"/><Relationship Id="rId17" Type="http://schemas.openxmlformats.org/officeDocument/2006/relationships/hyperlink" Target="consultantplus://offline/ref=1B82DFCC0589FF7D66650CCF295B0EDAF80BDD3A48A1DAD5D473FFD0DB2BBD669076B90986E38872299F6E8FC72831B5F7U9h6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82DFCC0589FF7D666512C23F3750DEF3058B3F4EA4D1808E2FF987847BBB33D036BF5CD7A7DC7D239524DE87633EB7F4896D365C147642UAh9H" TargetMode="External"/><Relationship Id="rId20" Type="http://schemas.openxmlformats.org/officeDocument/2006/relationships/hyperlink" Target="consultantplus://offline/ref=1B82DFCC0589FF7D666512C23F3750DEF3058B3F4BABD1808E2FF987847BBB33D036BF5FDFAC892E6FCB7D8DC22833B1EB956D30U4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D46B0A448ECAA048F4CB43D5FFC4386EEB3C346B2646F00E92A06D5A3D63804DCAA70BT1h2H" TargetMode="External"/><Relationship Id="rId11" Type="http://schemas.openxmlformats.org/officeDocument/2006/relationships/hyperlink" Target="consultantplus://offline/ref=1B82DFCC0589FF7D66650CCF295B0EDAF80BDD3A40ABD3D6D170A2DAD372B1649779E60C93F2D07D2A80708BDD3433B7UFh4H" TargetMode="External"/><Relationship Id="rId24" Type="http://schemas.openxmlformats.org/officeDocument/2006/relationships/hyperlink" Target="consultantplus://offline/ref=1B82DFCC0589FF7D666512C23F3750DEF3058B3F4BABD1808E2FF987847BBB33D036BF5FDFAC892E6FCB7D8DC22833B1EB956D30U4h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82DFCC0589FF7D666512C23F3750DEF3058B3F4BABD1808E2FF987847BBB33C236E750D5A6C37F2F80728FC1U3h7H" TargetMode="External"/><Relationship Id="rId23" Type="http://schemas.openxmlformats.org/officeDocument/2006/relationships/hyperlink" Target="consultantplus://offline/ref=1B82DFCC0589FF7D666512C23F3750DEF3058B3F4EA4D1808E2FF987847BBB33D036BF5CD7A7DC7D239524DE87633EB7F4896D365C147642UAh9H" TargetMode="External"/><Relationship Id="rId10" Type="http://schemas.openxmlformats.org/officeDocument/2006/relationships/hyperlink" Target="consultantplus://offline/ref=1B82DFCC0589FF7D66650CCF295B0EDAF80BDD3A41A7D3D1D270A2DAD372B1649779E60C93F2D07D2A80708BDD3433B7UFh4H" TargetMode="External"/><Relationship Id="rId19" Type="http://schemas.openxmlformats.org/officeDocument/2006/relationships/hyperlink" Target="consultantplus://offline/ref=1B82DFCC0589FF7D666512C23F3750DEF305843140A4D1808E2FF987847BBB33C236E750D5A6C37F2F80728FC1U3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2DFCC0589FF7D66650CCF295B0EDAF80BDD3A4EAADDD3DA70A2DAD372B1649779E60C93F2D07D2A80708BDD3433B7UFh4H" TargetMode="External"/><Relationship Id="rId14" Type="http://schemas.openxmlformats.org/officeDocument/2006/relationships/hyperlink" Target="consultantplus://offline/ref=1B82DFCC0589FF7D66650CCF295B0EDAF80BDD3A48A2D8D0D178FFD0DB2BBD669076B90986E38872299F6E8FC72831B5F7U9h6H" TargetMode="External"/><Relationship Id="rId22" Type="http://schemas.openxmlformats.org/officeDocument/2006/relationships/hyperlink" Target="consultantplus://offline/ref=1B82DFCC0589FF7D666512C23F3750DEF3058B3F4EA4D1808E2FF987847BBB33D036BF5CD7A7DC7D239524DE87633EB7F4896D365C147642UA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2021-04-22T06:06:00Z</dcterms:created>
  <dcterms:modified xsi:type="dcterms:W3CDTF">2021-04-22T06:06:00Z</dcterms:modified>
</cp:coreProperties>
</file>