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gridCol w:w="4785"/>
        <w:gridCol w:w="4785"/>
      </w:tblGrid>
      <w:tr w:rsidR="005D78DB" w:rsidTr="005D78DB">
        <w:tc>
          <w:tcPr>
            <w:tcW w:w="4785" w:type="dxa"/>
          </w:tcPr>
          <w:p w:rsidR="005D78DB" w:rsidRDefault="008E0FCB" w:rsidP="00361CA7">
            <w:pPr>
              <w:pStyle w:val="a5"/>
              <w:ind w:firstLine="540"/>
              <w:jc w:val="center"/>
              <w:rPr>
                <w:rFonts w:ascii="Baltica Chv" w:hAnsi="Baltica Chv" w:cs="Times New Roman"/>
                <w:b/>
                <w:bCs/>
                <w:iCs/>
                <w:sz w:val="22"/>
                <w:szCs w:val="22"/>
              </w:rPr>
            </w:pPr>
            <w:r w:rsidRPr="008E0F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7pt;margin-top:-29.75pt;width:57.65pt;height:54.9pt;z-index:251664384;mso-wrap-edited:f" wrapcoords="-284 0 -284 21316 21600 21316 21600 0 -284 0">
                  <v:imagedata r:id="rId6" o:title=""/>
                  <w10:wrap anchorx="page"/>
                </v:shape>
              </w:pict>
            </w:r>
          </w:p>
          <w:p w:rsidR="005D78DB" w:rsidRDefault="005D78DB" w:rsidP="00361CA7">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5D78DB" w:rsidRDefault="005D78DB" w:rsidP="00361CA7">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Ё</w:t>
            </w:r>
            <w:r>
              <w:rPr>
                <w:rFonts w:ascii="Baltica Chv" w:hAnsi="Baltica Chv" w:cs="Baltica Chv"/>
                <w:b/>
                <w:bCs/>
                <w:iCs/>
                <w:sz w:val="22"/>
                <w:szCs w:val="22"/>
              </w:rPr>
              <w:t>/</w:t>
            </w:r>
            <w:r>
              <w:rPr>
                <w:rFonts w:ascii="Baltica Chv" w:hAnsi="Baltica Chv" w:cs="Times New Roman"/>
                <w:b/>
                <w:bCs/>
                <w:iCs/>
                <w:sz w:val="22"/>
                <w:szCs w:val="22"/>
              </w:rPr>
              <w:t>РП</w:t>
            </w:r>
            <w:r>
              <w:rPr>
                <w:rFonts w:ascii="Baltica Chv" w:hAnsi="Baltica Chv" w:cs="Baltica Chv"/>
                <w:b/>
                <w:bCs/>
                <w:iCs/>
                <w:sz w:val="22"/>
                <w:szCs w:val="22"/>
              </w:rPr>
              <w:t xml:space="preserve">, </w:t>
            </w:r>
            <w:r>
              <w:rPr>
                <w:rFonts w:ascii="Baltica Chv" w:hAnsi="Baltica Chv" w:cs="Times New Roman"/>
                <w:b/>
                <w:bCs/>
                <w:iCs/>
                <w:sz w:val="22"/>
                <w:szCs w:val="22"/>
              </w:rPr>
              <w:t>РАЙОН</w:t>
            </w:r>
            <w:r>
              <w:rPr>
                <w:rFonts w:ascii="Baltica Chv" w:hAnsi="Baltica Chv" w:cs="Baltica Chv"/>
                <w:b/>
                <w:bCs/>
                <w:iCs/>
                <w:sz w:val="22"/>
                <w:szCs w:val="22"/>
              </w:rPr>
              <w:t>/</w:t>
            </w:r>
          </w:p>
        </w:tc>
        <w:tc>
          <w:tcPr>
            <w:tcW w:w="4785" w:type="dxa"/>
          </w:tcPr>
          <w:p w:rsidR="005D78DB" w:rsidRDefault="005D78DB" w:rsidP="00361CA7">
            <w:pPr>
              <w:pStyle w:val="a5"/>
              <w:ind w:firstLine="540"/>
              <w:jc w:val="center"/>
              <w:rPr>
                <w:rFonts w:ascii="Times New Roman" w:hAnsi="Times New Roman" w:cs="Times New Roman"/>
                <w:b/>
                <w:bCs/>
                <w:iCs/>
                <w:sz w:val="22"/>
                <w:szCs w:val="22"/>
              </w:rPr>
            </w:pPr>
          </w:p>
          <w:p w:rsidR="005D78DB" w:rsidRDefault="005D78DB" w:rsidP="00361CA7">
            <w:pPr>
              <w:pStyle w:val="a5"/>
              <w:ind w:firstLine="540"/>
              <w:jc w:val="center"/>
              <w:rPr>
                <w:rStyle w:val="a6"/>
                <w:sz w:val="22"/>
                <w:szCs w:val="22"/>
              </w:rPr>
            </w:pPr>
            <w:r>
              <w:rPr>
                <w:rFonts w:ascii="Times New Roman" w:hAnsi="Times New Roman" w:cs="Times New Roman"/>
                <w:b/>
                <w:bCs/>
                <w:iCs/>
                <w:sz w:val="22"/>
                <w:szCs w:val="22"/>
              </w:rPr>
              <w:t>ЧУВАШСКАЯ РЕСПУБЛИКА</w:t>
            </w:r>
            <w:r>
              <w:rPr>
                <w:rStyle w:val="a6"/>
                <w:rFonts w:ascii="Times New Roman" w:hAnsi="Times New Roman" w:cs="Times New Roman"/>
                <w:iCs/>
                <w:sz w:val="22"/>
                <w:szCs w:val="22"/>
              </w:rPr>
              <w:t xml:space="preserve"> </w:t>
            </w:r>
          </w:p>
          <w:p w:rsidR="005D78DB" w:rsidRDefault="005D78DB" w:rsidP="00361CA7">
            <w:pPr>
              <w:pStyle w:val="a5"/>
              <w:ind w:firstLine="540"/>
              <w:jc w:val="center"/>
              <w:rPr>
                <w:sz w:val="22"/>
                <w:szCs w:val="22"/>
              </w:rPr>
            </w:pPr>
            <w:r>
              <w:rPr>
                <w:rFonts w:ascii="Times New Roman" w:hAnsi="Times New Roman" w:cs="Times New Roman"/>
                <w:b/>
                <w:bCs/>
                <w:iCs/>
                <w:sz w:val="22"/>
                <w:szCs w:val="22"/>
              </w:rPr>
              <w:t>ЦИВИЛЬСКИЙ РАЙОН</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r w:rsidR="005D78DB" w:rsidTr="005D78DB">
        <w:tc>
          <w:tcPr>
            <w:tcW w:w="4785" w:type="dxa"/>
          </w:tcPr>
          <w:p w:rsidR="005D78DB" w:rsidRPr="005D78DB" w:rsidRDefault="005D78DB" w:rsidP="00361CA7">
            <w:pPr>
              <w:pStyle w:val="a5"/>
              <w:ind w:firstLine="540"/>
              <w:jc w:val="center"/>
              <w:rPr>
                <w:rFonts w:ascii="Baltica Chv" w:hAnsi="Baltica Chv" w:cs="Times New Roman"/>
                <w:b/>
                <w:bCs/>
                <w:iCs/>
                <w:sz w:val="22"/>
                <w:szCs w:val="22"/>
              </w:rPr>
            </w:pPr>
          </w:p>
          <w:p w:rsidR="005D78DB" w:rsidRPr="005D78DB" w:rsidRDefault="005D78DB" w:rsidP="00361CA7">
            <w:pPr>
              <w:pStyle w:val="a5"/>
              <w:ind w:firstLine="540"/>
              <w:jc w:val="center"/>
              <w:rPr>
                <w:rFonts w:ascii="Baltica Chv" w:hAnsi="Baltica Chv" w:cs="Times New Roman"/>
                <w:b/>
                <w:bCs/>
                <w:iCs/>
                <w:sz w:val="22"/>
                <w:szCs w:val="22"/>
              </w:rPr>
            </w:pPr>
            <w:r w:rsidRPr="005D78DB">
              <w:rPr>
                <w:rFonts w:ascii="Baltica Chv" w:hAnsi="Baltica Chv" w:cs="Times New Roman"/>
                <w:b/>
                <w:bCs/>
                <w:iCs/>
                <w:sz w:val="22"/>
                <w:szCs w:val="22"/>
              </w:rPr>
              <w:t>Ё</w:t>
            </w:r>
            <w:r w:rsidRPr="005D78DB">
              <w:rPr>
                <w:rFonts w:ascii="Baltica Chv" w:hAnsi="Baltica Chv" w:cs="Baltica Chv"/>
                <w:b/>
                <w:bCs/>
                <w:iCs/>
                <w:sz w:val="22"/>
                <w:szCs w:val="22"/>
              </w:rPr>
              <w:t>/</w:t>
            </w:r>
            <w:r w:rsidRPr="005D78DB">
              <w:rPr>
                <w:rFonts w:ascii="Baltica Chv" w:hAnsi="Baltica Chv" w:cs="Times New Roman"/>
                <w:b/>
                <w:bCs/>
                <w:iCs/>
                <w:sz w:val="22"/>
                <w:szCs w:val="22"/>
              </w:rPr>
              <w:t>РП</w:t>
            </w:r>
            <w:r w:rsidRPr="005D78DB">
              <w:rPr>
                <w:rFonts w:ascii="Baltica Chv" w:hAnsi="Baltica Chv" w:cs="Baltica Chv"/>
                <w:b/>
                <w:bCs/>
                <w:iCs/>
                <w:sz w:val="22"/>
                <w:szCs w:val="22"/>
              </w:rPr>
              <w:t xml:space="preserve">, </w:t>
            </w:r>
            <w:r w:rsidRPr="005D78DB">
              <w:rPr>
                <w:rFonts w:ascii="Baltica Chv" w:hAnsi="Baltica Chv" w:cs="Times New Roman"/>
                <w:b/>
                <w:bCs/>
                <w:iCs/>
                <w:sz w:val="22"/>
                <w:szCs w:val="22"/>
              </w:rPr>
              <w:t>РАЙОН</w:t>
            </w:r>
            <w:r w:rsidRPr="005D78DB">
              <w:rPr>
                <w:rFonts w:ascii="Baltica Chv" w:hAnsi="Baltica Chv" w:cs="Baltica Chv"/>
                <w:b/>
                <w:bCs/>
                <w:iCs/>
                <w:sz w:val="22"/>
                <w:szCs w:val="22"/>
              </w:rPr>
              <w:t xml:space="preserve"> </w:t>
            </w: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Baltica Chv" w:hAnsi="Baltica Chv" w:cs="Times New Roman"/>
                <w:b/>
                <w:bCs/>
                <w:iCs/>
                <w:sz w:val="22"/>
                <w:szCs w:val="22"/>
              </w:rPr>
              <w:t>АДМИНИСТРАЦИ</w:t>
            </w:r>
            <w:r w:rsidRPr="005D78DB">
              <w:rPr>
                <w:rFonts w:ascii="Times New Roman" w:hAnsi="Times New Roman" w:cs="Times New Roman"/>
                <w:b/>
                <w:bCs/>
                <w:iCs/>
                <w:sz w:val="22"/>
                <w:szCs w:val="22"/>
              </w:rPr>
              <w:t>Й</w:t>
            </w:r>
            <w:r w:rsidRPr="005D78DB">
              <w:rPr>
                <w:rFonts w:ascii="Baltica Chv" w:hAnsi="Baltica Chv" w:cs="Baltica Chv"/>
                <w:b/>
                <w:bCs/>
                <w:iCs/>
                <w:sz w:val="22"/>
                <w:szCs w:val="22"/>
              </w:rPr>
              <w:t>/</w:t>
            </w:r>
          </w:p>
          <w:p w:rsidR="005D78DB" w:rsidRPr="005D78DB" w:rsidRDefault="005D78DB" w:rsidP="00361CA7">
            <w:pPr>
              <w:pStyle w:val="a5"/>
              <w:ind w:firstLine="540"/>
              <w:jc w:val="center"/>
              <w:rPr>
                <w:rFonts w:ascii="Baltica Chv" w:hAnsi="Baltica Chv" w:cs="Times New Roman"/>
                <w:b/>
                <w:bCs/>
                <w:sz w:val="22"/>
                <w:szCs w:val="22"/>
              </w:rPr>
            </w:pPr>
          </w:p>
          <w:p w:rsidR="005D78DB" w:rsidRPr="005D78DB" w:rsidRDefault="005D78DB" w:rsidP="00361CA7">
            <w:pPr>
              <w:pStyle w:val="a5"/>
              <w:ind w:firstLine="540"/>
              <w:jc w:val="center"/>
              <w:rPr>
                <w:rStyle w:val="a6"/>
                <w:rFonts w:ascii="Baltica Chv" w:hAnsi="Baltica Chv"/>
                <w:iCs/>
                <w:color w:val="auto"/>
                <w:sz w:val="22"/>
                <w:szCs w:val="22"/>
              </w:rPr>
            </w:pPr>
            <w:r w:rsidRPr="005D78DB">
              <w:rPr>
                <w:rStyle w:val="a6"/>
                <w:rFonts w:ascii="Baltica Chv" w:hAnsi="Baltica Chv" w:cs="Times New Roman"/>
                <w:iCs/>
                <w:color w:val="auto"/>
                <w:sz w:val="22"/>
                <w:szCs w:val="22"/>
              </w:rPr>
              <w:t>ЙЫШ</w:t>
            </w:r>
            <w:r w:rsidRPr="005D78DB">
              <w:rPr>
                <w:rStyle w:val="a6"/>
                <w:rFonts w:ascii="Baltica Chv" w:hAnsi="Baltica Chv" w:cs="Baltica Chv"/>
                <w:iCs/>
                <w:color w:val="auto"/>
                <w:sz w:val="22"/>
                <w:szCs w:val="22"/>
              </w:rPr>
              <w:t>+</w:t>
            </w:r>
            <w:r w:rsidRPr="005D78DB">
              <w:rPr>
                <w:rStyle w:val="a6"/>
                <w:rFonts w:ascii="Baltica Chv" w:hAnsi="Baltica Chv" w:cs="Times New Roman"/>
                <w:iCs/>
                <w:color w:val="auto"/>
                <w:sz w:val="22"/>
                <w:szCs w:val="22"/>
              </w:rPr>
              <w:t>НУ</w:t>
            </w:r>
          </w:p>
          <w:p w:rsidR="005D78DB" w:rsidRPr="005D78DB" w:rsidRDefault="005D78DB" w:rsidP="00361CA7">
            <w:pPr>
              <w:pStyle w:val="a5"/>
              <w:ind w:firstLine="540"/>
              <w:jc w:val="center"/>
              <w:rPr>
                <w:rFonts w:ascii="Baltica Chv" w:hAnsi="Baltica Chv"/>
                <w:sz w:val="22"/>
                <w:szCs w:val="22"/>
              </w:rPr>
            </w:pPr>
          </w:p>
          <w:p w:rsidR="005D78DB" w:rsidRPr="005D78DB" w:rsidRDefault="00E24D45" w:rsidP="00361CA7">
            <w:pPr>
              <w:pStyle w:val="a5"/>
              <w:jc w:val="center"/>
              <w:rPr>
                <w:rFonts w:ascii="Times New Roman" w:hAnsi="Times New Roman" w:cs="Times New Roman"/>
                <w:b/>
                <w:bCs/>
                <w:iCs/>
                <w:sz w:val="22"/>
                <w:szCs w:val="22"/>
              </w:rPr>
            </w:pPr>
            <w:r>
              <w:rPr>
                <w:rFonts w:ascii="Baltica Chv" w:hAnsi="Baltica Chv" w:cs="Times New Roman"/>
                <w:b/>
                <w:bCs/>
                <w:iCs/>
                <w:sz w:val="22"/>
                <w:szCs w:val="22"/>
              </w:rPr>
              <w:t>2021</w:t>
            </w:r>
            <w:r w:rsidR="005D78DB" w:rsidRPr="005D78DB">
              <w:rPr>
                <w:rFonts w:ascii="Baltica Chv" w:hAnsi="Baltica Chv" w:cs="Times New Roman"/>
                <w:b/>
                <w:bCs/>
                <w:iCs/>
                <w:sz w:val="22"/>
                <w:szCs w:val="22"/>
              </w:rPr>
              <w:t xml:space="preserve"> ё</w:t>
            </w:r>
            <w:r w:rsidR="005D78DB" w:rsidRPr="005D78DB">
              <w:rPr>
                <w:rFonts w:ascii="Baltica Chv" w:hAnsi="Baltica Chv" w:cs="Baltica Chv"/>
                <w:b/>
                <w:bCs/>
                <w:iCs/>
                <w:sz w:val="22"/>
                <w:szCs w:val="22"/>
              </w:rPr>
              <w:t xml:space="preserve">? </w:t>
            </w:r>
            <w:proofErr w:type="spellStart"/>
            <w:r>
              <w:rPr>
                <w:rFonts w:ascii="Times New Roman" w:hAnsi="Times New Roman" w:cs="Times New Roman"/>
                <w:b/>
                <w:bCs/>
                <w:iCs/>
                <w:sz w:val="22"/>
                <w:szCs w:val="22"/>
              </w:rPr>
              <w:t>майа</w:t>
            </w:r>
            <w:r w:rsidR="005D78DB" w:rsidRPr="005D78DB">
              <w:rPr>
                <w:rFonts w:ascii="Times New Roman" w:hAnsi="Times New Roman" w:cs="Times New Roman"/>
                <w:b/>
                <w:bCs/>
                <w:iCs/>
                <w:sz w:val="22"/>
                <w:szCs w:val="22"/>
              </w:rPr>
              <w:t>н</w:t>
            </w:r>
            <w:proofErr w:type="spellEnd"/>
            <w:r w:rsidR="005D78DB" w:rsidRPr="005D78DB">
              <w:rPr>
                <w:rFonts w:ascii="Baltica Chv" w:hAnsi="Baltica Chv" w:cs="Baltica Chv"/>
                <w:b/>
                <w:bCs/>
                <w:iCs/>
                <w:sz w:val="22"/>
                <w:szCs w:val="22"/>
              </w:rPr>
              <w:t xml:space="preserve"> </w:t>
            </w:r>
            <w:r w:rsidR="00AB257F">
              <w:rPr>
                <w:rFonts w:ascii="Baltica Chv" w:hAnsi="Baltica Chv" w:cs="Times New Roman"/>
                <w:b/>
                <w:bCs/>
                <w:iCs/>
                <w:sz w:val="22"/>
                <w:szCs w:val="22"/>
              </w:rPr>
              <w:t>11</w:t>
            </w:r>
            <w:r w:rsidR="005D78DB" w:rsidRPr="005D78DB">
              <w:rPr>
                <w:rFonts w:ascii="Baltica Chv" w:hAnsi="Baltica Chv" w:cs="Times New Roman"/>
                <w:b/>
                <w:bCs/>
                <w:iCs/>
                <w:sz w:val="22"/>
                <w:szCs w:val="22"/>
              </w:rPr>
              <w:t>-м</w:t>
            </w:r>
            <w:r w:rsidR="005D78DB" w:rsidRPr="005D78DB">
              <w:rPr>
                <w:rFonts w:ascii="Baltica Chv" w:hAnsi="Baltica Chv" w:cs="Baltica Chv"/>
                <w:b/>
                <w:bCs/>
                <w:iCs/>
                <w:sz w:val="22"/>
                <w:szCs w:val="22"/>
              </w:rPr>
              <w:t>\</w:t>
            </w:r>
            <w:r w:rsidR="005D78DB" w:rsidRPr="005D78DB">
              <w:rPr>
                <w:rFonts w:ascii="Baltica Chv" w:hAnsi="Baltica Chv" w:cs="Times New Roman"/>
                <w:b/>
                <w:bCs/>
                <w:iCs/>
                <w:sz w:val="22"/>
                <w:szCs w:val="22"/>
              </w:rPr>
              <w:t>ш</w:t>
            </w:r>
            <w:r w:rsidR="005D78DB" w:rsidRPr="005D78DB">
              <w:rPr>
                <w:rFonts w:ascii="Baltica Chv" w:hAnsi="Baltica Chv" w:cs="Baltica Chv"/>
                <w:b/>
                <w:bCs/>
                <w:iCs/>
                <w:sz w:val="22"/>
                <w:szCs w:val="22"/>
              </w:rPr>
              <w:t xml:space="preserve">\ </w:t>
            </w:r>
            <w:r w:rsidR="00AB257F">
              <w:rPr>
                <w:rFonts w:ascii="Times New Roman" w:hAnsi="Times New Roman" w:cs="Times New Roman"/>
                <w:b/>
                <w:bCs/>
                <w:iCs/>
                <w:sz w:val="22"/>
                <w:szCs w:val="22"/>
              </w:rPr>
              <w:t xml:space="preserve">231 </w:t>
            </w:r>
            <w:r w:rsidR="005D78DB" w:rsidRPr="005D78DB">
              <w:rPr>
                <w:rFonts w:ascii="Times New Roman" w:hAnsi="Times New Roman" w:cs="Times New Roman"/>
                <w:b/>
                <w:bCs/>
                <w:iCs/>
                <w:sz w:val="22"/>
                <w:szCs w:val="22"/>
              </w:rPr>
              <w:t xml:space="preserve">№ </w:t>
            </w:r>
          </w:p>
          <w:p w:rsidR="005D78DB" w:rsidRPr="005D78DB" w:rsidRDefault="005D78DB" w:rsidP="00361CA7">
            <w:pPr>
              <w:pStyle w:val="a5"/>
              <w:ind w:left="72" w:firstLine="468"/>
              <w:jc w:val="center"/>
              <w:rPr>
                <w:rFonts w:ascii="Baltica Chv" w:hAnsi="Baltica Chv" w:cs="Times New Roman"/>
                <w:b/>
                <w:bCs/>
                <w:sz w:val="22"/>
                <w:szCs w:val="22"/>
              </w:rPr>
            </w:pPr>
          </w:p>
          <w:p w:rsidR="005D78DB" w:rsidRPr="005D78DB" w:rsidRDefault="005D78DB" w:rsidP="00361CA7">
            <w:pPr>
              <w:pStyle w:val="a5"/>
              <w:ind w:firstLine="540"/>
              <w:jc w:val="center"/>
              <w:rPr>
                <w:rFonts w:ascii="Baltica Chv" w:hAnsi="Baltica Chv" w:cs="Times New Roman"/>
                <w:b/>
                <w:bCs/>
                <w:sz w:val="22"/>
                <w:szCs w:val="22"/>
              </w:rPr>
            </w:pPr>
            <w:proofErr w:type="spellStart"/>
            <w:r w:rsidRPr="005D78DB">
              <w:rPr>
                <w:rFonts w:ascii="Baltica Chv" w:hAnsi="Baltica Chv" w:cs="Times New Roman"/>
                <w:b/>
                <w:bCs/>
                <w:sz w:val="22"/>
                <w:szCs w:val="22"/>
              </w:rPr>
              <w:t>Ё</w:t>
            </w:r>
            <w:r w:rsidRPr="005D78DB">
              <w:rPr>
                <w:rFonts w:ascii="Baltica Chv" w:hAnsi="Baltica Chv" w:cs="Baltica Chv"/>
                <w:b/>
                <w:bCs/>
                <w:sz w:val="22"/>
                <w:szCs w:val="22"/>
              </w:rPr>
              <w:t>\</w:t>
            </w:r>
            <w:r w:rsidRPr="005D78DB">
              <w:rPr>
                <w:rFonts w:ascii="Baltica Chv" w:hAnsi="Baltica Chv" w:cs="Times New Roman"/>
                <w:b/>
                <w:bCs/>
                <w:sz w:val="22"/>
                <w:szCs w:val="22"/>
              </w:rPr>
              <w:t>рп</w:t>
            </w:r>
            <w:proofErr w:type="spellEnd"/>
            <w:r w:rsidRPr="005D78DB">
              <w:rPr>
                <w:rFonts w:ascii="Baltica Chv" w:hAnsi="Baltica Chv" w:cs="Baltica Chv"/>
                <w:b/>
                <w:bCs/>
                <w:sz w:val="22"/>
                <w:szCs w:val="22"/>
              </w:rPr>
              <w:t xml:space="preserve">. </w:t>
            </w:r>
            <w:r w:rsidRPr="005D78DB">
              <w:rPr>
                <w:rFonts w:ascii="Baltica Chv" w:hAnsi="Baltica Chv" w:cs="Times New Roman"/>
                <w:b/>
                <w:bCs/>
                <w:sz w:val="22"/>
                <w:szCs w:val="22"/>
              </w:rPr>
              <w:t>хули</w:t>
            </w:r>
          </w:p>
        </w:tc>
        <w:tc>
          <w:tcPr>
            <w:tcW w:w="4785" w:type="dxa"/>
          </w:tcPr>
          <w:p w:rsidR="005D78DB" w:rsidRPr="005D78DB" w:rsidRDefault="005D78DB" w:rsidP="00361CA7">
            <w:pPr>
              <w:pStyle w:val="a5"/>
              <w:ind w:firstLine="540"/>
              <w:jc w:val="center"/>
              <w:rPr>
                <w:rFonts w:ascii="Times New Roman" w:hAnsi="Times New Roman" w:cs="Times New Roman"/>
                <w:b/>
                <w:bCs/>
                <w:iCs/>
                <w:sz w:val="22"/>
                <w:szCs w:val="22"/>
              </w:rPr>
            </w:pP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АДМИНИСТРАЦИЯ</w:t>
            </w: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ЦИВИЛЬСКОГО РАЙОНА</w:t>
            </w:r>
          </w:p>
          <w:p w:rsidR="005D78DB" w:rsidRPr="005D78DB" w:rsidRDefault="005D78DB" w:rsidP="00361CA7">
            <w:pPr>
              <w:pStyle w:val="a5"/>
              <w:ind w:firstLine="540"/>
              <w:jc w:val="center"/>
              <w:rPr>
                <w:rFonts w:ascii="Times New Roman" w:hAnsi="Times New Roman"/>
                <w:b/>
                <w:bCs/>
                <w:sz w:val="22"/>
                <w:szCs w:val="22"/>
              </w:rPr>
            </w:pPr>
          </w:p>
          <w:p w:rsidR="005D78DB" w:rsidRPr="005D78DB" w:rsidRDefault="005D78DB" w:rsidP="00361CA7">
            <w:pPr>
              <w:pStyle w:val="a5"/>
              <w:ind w:firstLine="540"/>
              <w:jc w:val="center"/>
              <w:rPr>
                <w:rStyle w:val="a6"/>
                <w:rFonts w:cs="Times New Roman"/>
                <w:iCs/>
                <w:color w:val="auto"/>
                <w:sz w:val="22"/>
                <w:szCs w:val="22"/>
              </w:rPr>
            </w:pPr>
            <w:r w:rsidRPr="005D78DB">
              <w:rPr>
                <w:rStyle w:val="a6"/>
                <w:rFonts w:ascii="Times New Roman" w:hAnsi="Times New Roman" w:cs="Times New Roman"/>
                <w:iCs/>
                <w:color w:val="auto"/>
                <w:sz w:val="22"/>
                <w:szCs w:val="22"/>
              </w:rPr>
              <w:t>ПОСТАНОВЛЕНИЕ</w:t>
            </w:r>
          </w:p>
          <w:p w:rsidR="005D78DB" w:rsidRPr="005D78DB" w:rsidRDefault="005D78DB" w:rsidP="00361CA7">
            <w:pPr>
              <w:pStyle w:val="a5"/>
              <w:ind w:firstLine="540"/>
              <w:jc w:val="center"/>
              <w:rPr>
                <w:sz w:val="22"/>
                <w:szCs w:val="22"/>
              </w:rPr>
            </w:pPr>
          </w:p>
          <w:p w:rsidR="005D78DB" w:rsidRPr="005D78DB" w:rsidRDefault="00E24D45" w:rsidP="00361CA7">
            <w:pPr>
              <w:pStyle w:val="a5"/>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 xml:space="preserve"> </w:t>
            </w:r>
            <w:r w:rsidR="00AB257F">
              <w:rPr>
                <w:rFonts w:ascii="Times New Roman" w:hAnsi="Times New Roman" w:cs="Times New Roman"/>
                <w:b/>
                <w:bCs/>
                <w:iCs/>
                <w:sz w:val="22"/>
                <w:szCs w:val="22"/>
              </w:rPr>
              <w:t xml:space="preserve">11 </w:t>
            </w:r>
            <w:r>
              <w:rPr>
                <w:rFonts w:ascii="Times New Roman" w:hAnsi="Times New Roman" w:cs="Times New Roman"/>
                <w:b/>
                <w:bCs/>
                <w:iCs/>
                <w:sz w:val="22"/>
                <w:szCs w:val="22"/>
              </w:rPr>
              <w:t>мая 2021</w:t>
            </w:r>
            <w:r w:rsidR="005D78DB" w:rsidRPr="005D78DB">
              <w:rPr>
                <w:rFonts w:ascii="Times New Roman" w:hAnsi="Times New Roman" w:cs="Times New Roman"/>
                <w:b/>
                <w:bCs/>
                <w:iCs/>
                <w:sz w:val="22"/>
                <w:szCs w:val="22"/>
              </w:rPr>
              <w:t xml:space="preserve"> года  №</w:t>
            </w:r>
            <w:r w:rsidR="00AB257F">
              <w:rPr>
                <w:rFonts w:ascii="Times New Roman" w:hAnsi="Times New Roman" w:cs="Times New Roman"/>
                <w:b/>
                <w:bCs/>
                <w:iCs/>
                <w:sz w:val="22"/>
                <w:szCs w:val="22"/>
              </w:rPr>
              <w:t xml:space="preserve"> 231</w:t>
            </w:r>
            <w:r w:rsidR="005D78DB" w:rsidRPr="005D78DB">
              <w:rPr>
                <w:rFonts w:ascii="Times New Roman" w:hAnsi="Times New Roman" w:cs="Times New Roman"/>
                <w:b/>
                <w:bCs/>
                <w:iCs/>
                <w:sz w:val="22"/>
                <w:szCs w:val="22"/>
              </w:rPr>
              <w:t xml:space="preserve"> </w:t>
            </w:r>
          </w:p>
          <w:p w:rsidR="005D78DB" w:rsidRPr="005D78DB" w:rsidRDefault="005D78DB" w:rsidP="00361CA7">
            <w:pPr>
              <w:tabs>
                <w:tab w:val="left" w:pos="4142"/>
              </w:tabs>
              <w:rPr>
                <w:sz w:val="10"/>
                <w:szCs w:val="10"/>
                <w:lang w:eastAsia="ru-RU"/>
              </w:rPr>
            </w:pPr>
            <w:r w:rsidRPr="005D78DB">
              <w:rPr>
                <w:sz w:val="16"/>
                <w:szCs w:val="16"/>
                <w:lang w:eastAsia="ru-RU"/>
              </w:rPr>
              <w:tab/>
            </w:r>
          </w:p>
          <w:p w:rsidR="005D78DB" w:rsidRPr="005D78DB" w:rsidRDefault="005D78DB" w:rsidP="00361CA7">
            <w:pPr>
              <w:pStyle w:val="a5"/>
              <w:ind w:firstLine="540"/>
              <w:jc w:val="center"/>
              <w:rPr>
                <w:rFonts w:ascii="Times New Roman" w:hAnsi="Times New Roman"/>
                <w:b/>
                <w:bCs/>
                <w:sz w:val="22"/>
                <w:szCs w:val="22"/>
              </w:rPr>
            </w:pPr>
            <w:r w:rsidRPr="005D78DB">
              <w:rPr>
                <w:rFonts w:ascii="Times New Roman" w:hAnsi="Times New Roman"/>
                <w:b/>
                <w:bCs/>
                <w:sz w:val="22"/>
                <w:szCs w:val="22"/>
              </w:rPr>
              <w:t>г. Цивильск</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bl>
    <w:p w:rsidR="002829DF" w:rsidRPr="008D4895" w:rsidRDefault="002829DF" w:rsidP="00AE700C">
      <w:pPr>
        <w:pStyle w:val="aa"/>
        <w:ind w:right="4821"/>
        <w:jc w:val="both"/>
        <w:rPr>
          <w:b/>
          <w:bCs/>
          <w:sz w:val="16"/>
          <w:szCs w:val="16"/>
        </w:rPr>
      </w:pPr>
    </w:p>
    <w:p w:rsidR="00AB257F" w:rsidRDefault="00AB257F" w:rsidP="00E24D45">
      <w:pPr>
        <w:rPr>
          <w:sz w:val="26"/>
          <w:szCs w:val="26"/>
        </w:rPr>
      </w:pPr>
      <w:r>
        <w:rPr>
          <w:sz w:val="26"/>
          <w:szCs w:val="26"/>
        </w:rPr>
        <w:t>Об утверждении положения «</w:t>
      </w:r>
      <w:r w:rsidR="00E24D45" w:rsidRPr="00BA6BCB">
        <w:rPr>
          <w:sz w:val="26"/>
          <w:szCs w:val="26"/>
        </w:rPr>
        <w:t xml:space="preserve">О муниципальной казне </w:t>
      </w:r>
    </w:p>
    <w:p w:rsidR="00E24D45" w:rsidRPr="00BA6BCB" w:rsidRDefault="00E24D45" w:rsidP="00E24D45">
      <w:pPr>
        <w:rPr>
          <w:sz w:val="26"/>
          <w:szCs w:val="26"/>
        </w:rPr>
      </w:pPr>
      <w:r w:rsidRPr="00BA6BCB">
        <w:rPr>
          <w:sz w:val="26"/>
          <w:szCs w:val="26"/>
        </w:rPr>
        <w:t>Цивильского района</w:t>
      </w:r>
      <w:r w:rsidR="00AB257F">
        <w:rPr>
          <w:sz w:val="26"/>
          <w:szCs w:val="26"/>
        </w:rPr>
        <w:t xml:space="preserve"> </w:t>
      </w:r>
      <w:r w:rsidRPr="00BA6BCB">
        <w:rPr>
          <w:sz w:val="26"/>
          <w:szCs w:val="26"/>
        </w:rPr>
        <w:t>Чувашской Республики</w:t>
      </w:r>
      <w:r w:rsidR="00AB257F">
        <w:rPr>
          <w:sz w:val="26"/>
          <w:szCs w:val="26"/>
        </w:rPr>
        <w:t>»</w:t>
      </w:r>
    </w:p>
    <w:p w:rsidR="00AE700C" w:rsidRDefault="00AE700C" w:rsidP="00AE700C">
      <w:pPr>
        <w:pStyle w:val="aa"/>
        <w:ind w:firstLine="540"/>
        <w:jc w:val="both"/>
        <w:rPr>
          <w:sz w:val="16"/>
          <w:szCs w:val="16"/>
        </w:rPr>
      </w:pPr>
    </w:p>
    <w:p w:rsidR="00E24D45" w:rsidRPr="008D4895" w:rsidRDefault="00E24D45" w:rsidP="00AE700C">
      <w:pPr>
        <w:pStyle w:val="aa"/>
        <w:ind w:firstLine="540"/>
        <w:jc w:val="both"/>
        <w:rPr>
          <w:sz w:val="16"/>
          <w:szCs w:val="16"/>
        </w:rPr>
      </w:pPr>
      <w:r w:rsidRPr="00BA6BCB">
        <w:rPr>
          <w:sz w:val="26"/>
          <w:szCs w:val="26"/>
        </w:rPr>
        <w:t xml:space="preserve">В целях повышения эффективности управления муниципальной собственностью Цивильского района Чувашской Республики, руководствуясь </w:t>
      </w:r>
      <w:hyperlink r:id="rId7" w:history="1">
        <w:r w:rsidRPr="00BA6BCB">
          <w:rPr>
            <w:sz w:val="26"/>
            <w:szCs w:val="26"/>
          </w:rPr>
          <w:t>Гражданским кодексом Российской Федерации</w:t>
        </w:r>
      </w:hyperlink>
      <w:r w:rsidRPr="00BA6BCB">
        <w:rPr>
          <w:sz w:val="26"/>
          <w:szCs w:val="26"/>
        </w:rPr>
        <w:t xml:space="preserve">, </w:t>
      </w:r>
      <w:hyperlink r:id="rId8" w:history="1">
        <w:r w:rsidRPr="00BA6BCB">
          <w:rPr>
            <w:sz w:val="26"/>
            <w:szCs w:val="26"/>
          </w:rPr>
          <w:t>Бюджетным кодексом Российской Федерации</w:t>
        </w:r>
      </w:hyperlink>
      <w:r w:rsidRPr="00BA6BCB">
        <w:rPr>
          <w:sz w:val="26"/>
          <w:szCs w:val="26"/>
        </w:rPr>
        <w:t xml:space="preserve">, </w:t>
      </w:r>
      <w:hyperlink r:id="rId9" w:history="1">
        <w:r w:rsidRPr="00BA6BCB">
          <w:rPr>
            <w:sz w:val="26"/>
            <w:szCs w:val="26"/>
          </w:rPr>
          <w:t>Федеральным законом от 06.10.2003 N 131-ФЗ "Об общих принципах организации местного самоуправления в Российской Федерации"</w:t>
        </w:r>
      </w:hyperlink>
      <w:r>
        <w:rPr>
          <w:sz w:val="26"/>
          <w:szCs w:val="26"/>
        </w:rPr>
        <w:t>, пунктом 4</w:t>
      </w:r>
      <w:r w:rsidRPr="00BA6BCB">
        <w:rPr>
          <w:sz w:val="26"/>
          <w:szCs w:val="26"/>
        </w:rPr>
        <w:t xml:space="preserve"> </w:t>
      </w:r>
      <w:hyperlink r:id="rId10" w:history="1">
        <w:r w:rsidRPr="0048209B">
          <w:rPr>
            <w:sz w:val="26"/>
            <w:szCs w:val="26"/>
          </w:rPr>
          <w:t>статьи 37.2 Устава Цивильского</w:t>
        </w:r>
      </w:hyperlink>
      <w:r>
        <w:t xml:space="preserve"> </w:t>
      </w:r>
      <w:r w:rsidRPr="0048209B">
        <w:rPr>
          <w:sz w:val="26"/>
          <w:szCs w:val="26"/>
        </w:rPr>
        <w:t>района Чувашской Республики</w:t>
      </w:r>
      <w:r w:rsidRPr="00BA6BCB">
        <w:rPr>
          <w:sz w:val="26"/>
          <w:szCs w:val="26"/>
        </w:rPr>
        <w:t>, администрация Цивильского района Чувашской Республики</w:t>
      </w:r>
    </w:p>
    <w:p w:rsidR="00AE700C" w:rsidRPr="00AE700C" w:rsidRDefault="00AE700C" w:rsidP="00AE700C">
      <w:pPr>
        <w:ind w:firstLine="561"/>
        <w:jc w:val="both"/>
        <w:rPr>
          <w:b/>
          <w:bCs/>
          <w:sz w:val="26"/>
          <w:szCs w:val="26"/>
        </w:rPr>
      </w:pPr>
      <w:proofErr w:type="gramStart"/>
      <w:r w:rsidRPr="00AE700C">
        <w:rPr>
          <w:b/>
          <w:bCs/>
          <w:sz w:val="26"/>
          <w:szCs w:val="26"/>
        </w:rPr>
        <w:t>П</w:t>
      </w:r>
      <w:proofErr w:type="gramEnd"/>
      <w:r w:rsidRPr="00AE700C">
        <w:rPr>
          <w:b/>
          <w:bCs/>
          <w:sz w:val="26"/>
          <w:szCs w:val="26"/>
        </w:rPr>
        <w:t xml:space="preserve"> О С Т А Н О В Л Я Е Т :</w:t>
      </w:r>
    </w:p>
    <w:p w:rsidR="006F491C" w:rsidRDefault="006F491C" w:rsidP="00AE700C">
      <w:pPr>
        <w:jc w:val="both"/>
        <w:rPr>
          <w:sz w:val="26"/>
          <w:szCs w:val="26"/>
        </w:rPr>
      </w:pPr>
    </w:p>
    <w:p w:rsidR="00E24D45" w:rsidRPr="00BA6BCB" w:rsidRDefault="00E24D45" w:rsidP="00E24D45">
      <w:pPr>
        <w:ind w:firstLine="709"/>
        <w:jc w:val="both"/>
        <w:rPr>
          <w:sz w:val="26"/>
          <w:szCs w:val="26"/>
        </w:rPr>
      </w:pPr>
      <w:r w:rsidRPr="00BA6BCB">
        <w:rPr>
          <w:sz w:val="26"/>
          <w:szCs w:val="26"/>
        </w:rPr>
        <w:t>1. Утвердить Положение о муниципальной казне Цивильского района Чувашской Республики (прилагается).</w:t>
      </w:r>
    </w:p>
    <w:p w:rsidR="00E24D45" w:rsidRPr="00BA6BCB" w:rsidRDefault="00E24D45" w:rsidP="00E24D45">
      <w:pPr>
        <w:pStyle w:val="aa"/>
        <w:tabs>
          <w:tab w:val="left" w:pos="0"/>
        </w:tabs>
        <w:spacing w:after="0" w:line="276" w:lineRule="auto"/>
        <w:ind w:firstLine="709"/>
        <w:jc w:val="both"/>
        <w:rPr>
          <w:sz w:val="26"/>
          <w:szCs w:val="26"/>
        </w:rPr>
      </w:pPr>
      <w:r w:rsidRPr="00BA6BCB">
        <w:rPr>
          <w:sz w:val="26"/>
          <w:szCs w:val="26"/>
        </w:rPr>
        <w:t>2. Настоящее постановление вступает в силу после его официального опубликования (обнародования).</w:t>
      </w:r>
    </w:p>
    <w:p w:rsidR="00E24D45" w:rsidRPr="00BA6BCB" w:rsidRDefault="00E24D45" w:rsidP="00E24D45">
      <w:pPr>
        <w:spacing w:before="100" w:beforeAutospacing="1" w:after="100" w:afterAutospacing="1"/>
        <w:jc w:val="both"/>
        <w:rPr>
          <w:sz w:val="26"/>
          <w:szCs w:val="26"/>
        </w:rPr>
      </w:pPr>
    </w:p>
    <w:p w:rsidR="00E24D45" w:rsidRPr="00BA6BCB" w:rsidRDefault="00E24D45" w:rsidP="00E24D45">
      <w:pPr>
        <w:spacing w:before="100" w:beforeAutospacing="1" w:after="100" w:afterAutospacing="1"/>
        <w:jc w:val="both"/>
        <w:rPr>
          <w:sz w:val="26"/>
          <w:szCs w:val="26"/>
        </w:rPr>
      </w:pPr>
      <w:r w:rsidRPr="00BA6BCB">
        <w:rPr>
          <w:sz w:val="26"/>
          <w:szCs w:val="26"/>
        </w:rPr>
        <w:br/>
        <w:t xml:space="preserve">Глава администрации                                                                         </w:t>
      </w:r>
      <w:r>
        <w:rPr>
          <w:sz w:val="26"/>
          <w:szCs w:val="26"/>
        </w:rPr>
        <w:t xml:space="preserve">             </w:t>
      </w:r>
      <w:r w:rsidRPr="00BA6BCB">
        <w:rPr>
          <w:sz w:val="26"/>
          <w:szCs w:val="26"/>
        </w:rPr>
        <w:t>С.Ф. Беккер</w:t>
      </w:r>
    </w:p>
    <w:p w:rsidR="0037335E" w:rsidRDefault="0037335E"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E24D45" w:rsidRDefault="00E24D45" w:rsidP="006F491C">
      <w:pPr>
        <w:tabs>
          <w:tab w:val="left" w:pos="2260"/>
        </w:tabs>
        <w:jc w:val="both"/>
        <w:rPr>
          <w:sz w:val="26"/>
          <w:szCs w:val="26"/>
        </w:rPr>
      </w:pPr>
    </w:p>
    <w:p w:rsidR="007B1666" w:rsidRPr="00BA6BCB" w:rsidRDefault="007B1666" w:rsidP="007B1666">
      <w:pPr>
        <w:jc w:val="right"/>
        <w:rPr>
          <w:sz w:val="26"/>
          <w:szCs w:val="26"/>
        </w:rPr>
      </w:pPr>
      <w:r w:rsidRPr="00BA6BCB">
        <w:rPr>
          <w:sz w:val="26"/>
          <w:szCs w:val="26"/>
        </w:rPr>
        <w:t>Приложение</w:t>
      </w:r>
      <w:r w:rsidRPr="00BA6BCB">
        <w:rPr>
          <w:sz w:val="26"/>
          <w:szCs w:val="26"/>
        </w:rPr>
        <w:br/>
        <w:t>к постановлению</w:t>
      </w:r>
      <w:r w:rsidRPr="00BA6BCB">
        <w:rPr>
          <w:sz w:val="26"/>
          <w:szCs w:val="26"/>
        </w:rPr>
        <w:br/>
        <w:t>администрации Цивильского района</w:t>
      </w:r>
    </w:p>
    <w:p w:rsidR="007B1666" w:rsidRPr="00BA6BCB" w:rsidRDefault="007B1666" w:rsidP="007B1666">
      <w:pPr>
        <w:jc w:val="right"/>
        <w:rPr>
          <w:sz w:val="26"/>
          <w:szCs w:val="26"/>
        </w:rPr>
      </w:pPr>
      <w:r w:rsidRPr="00BA6BCB">
        <w:rPr>
          <w:sz w:val="26"/>
          <w:szCs w:val="26"/>
        </w:rPr>
        <w:t xml:space="preserve"> Чувашской Республики </w:t>
      </w:r>
    </w:p>
    <w:p w:rsidR="007B1666" w:rsidRPr="00BA6BCB" w:rsidRDefault="00AB257F" w:rsidP="007B1666">
      <w:pPr>
        <w:jc w:val="right"/>
        <w:rPr>
          <w:sz w:val="26"/>
          <w:szCs w:val="26"/>
        </w:rPr>
      </w:pPr>
      <w:r>
        <w:rPr>
          <w:sz w:val="26"/>
          <w:szCs w:val="26"/>
        </w:rPr>
        <w:t>от 11.05.2021 N 231</w:t>
      </w:r>
      <w:r w:rsidR="007B1666" w:rsidRPr="00BA6BCB">
        <w:rPr>
          <w:sz w:val="26"/>
          <w:szCs w:val="26"/>
        </w:rPr>
        <w:t xml:space="preserve"> </w:t>
      </w:r>
    </w:p>
    <w:p w:rsidR="00AB257F" w:rsidRDefault="00AB257F" w:rsidP="007B1666">
      <w:pPr>
        <w:ind w:firstLine="709"/>
        <w:jc w:val="center"/>
        <w:rPr>
          <w:sz w:val="26"/>
          <w:szCs w:val="26"/>
        </w:rPr>
      </w:pPr>
    </w:p>
    <w:p w:rsidR="00AB257F" w:rsidRPr="00AB257F" w:rsidRDefault="00AB257F" w:rsidP="00AB257F">
      <w:pPr>
        <w:spacing w:line="276" w:lineRule="auto"/>
        <w:ind w:firstLine="709"/>
        <w:jc w:val="center"/>
        <w:rPr>
          <w:sz w:val="26"/>
          <w:szCs w:val="26"/>
        </w:rPr>
      </w:pPr>
      <w:r w:rsidRPr="00AB257F">
        <w:rPr>
          <w:sz w:val="26"/>
          <w:szCs w:val="26"/>
        </w:rPr>
        <w:t>ПОЛОЖЕНИЕ О МУНИЦИПАЛЬНОЙ КАЗНЕ ЦИВИЛЬСКОГО РАЙОНА ЧУВАШСКОЙ РЕСПУБЛИКИ</w:t>
      </w:r>
      <w:r w:rsidR="007B1666" w:rsidRPr="00AB257F">
        <w:rPr>
          <w:sz w:val="26"/>
          <w:szCs w:val="26"/>
        </w:rPr>
        <w:br/>
      </w:r>
    </w:p>
    <w:p w:rsidR="007B1666" w:rsidRDefault="007B1666" w:rsidP="00AB257F">
      <w:pPr>
        <w:ind w:firstLine="709"/>
        <w:jc w:val="both"/>
        <w:rPr>
          <w:sz w:val="26"/>
          <w:szCs w:val="26"/>
        </w:rPr>
      </w:pPr>
      <w:r w:rsidRPr="00BA6BCB">
        <w:rPr>
          <w:sz w:val="26"/>
          <w:szCs w:val="26"/>
        </w:rPr>
        <w:br/>
        <w:t>Муниципальная казна Цивильского района Чувашской Республики представляет собой совокупность средств бюджета района и иного имущества, включая земельные и природные ресурсы, не закрепленного за муниципальными унитарными предприятиями и муниципальными учреждениями на праве хозяйственного ведения и оперативного управления.</w:t>
      </w:r>
    </w:p>
    <w:p w:rsidR="007B1666" w:rsidRPr="00BA6BCB" w:rsidRDefault="007B1666" w:rsidP="007B1666">
      <w:pPr>
        <w:ind w:firstLine="709"/>
        <w:jc w:val="both"/>
        <w:rPr>
          <w:sz w:val="26"/>
          <w:szCs w:val="26"/>
        </w:rPr>
      </w:pPr>
    </w:p>
    <w:p w:rsidR="007B1666" w:rsidRPr="00BA6BCB" w:rsidRDefault="007B1666" w:rsidP="007B1666">
      <w:pPr>
        <w:jc w:val="center"/>
        <w:outlineLvl w:val="2"/>
        <w:rPr>
          <w:b/>
          <w:bCs/>
          <w:sz w:val="26"/>
          <w:szCs w:val="26"/>
        </w:rPr>
      </w:pPr>
      <w:r w:rsidRPr="00BA6BCB">
        <w:rPr>
          <w:b/>
          <w:bCs/>
          <w:sz w:val="26"/>
          <w:szCs w:val="26"/>
        </w:rPr>
        <w:t>1. Общие положения</w:t>
      </w:r>
    </w:p>
    <w:p w:rsidR="007B1666" w:rsidRDefault="007B1666" w:rsidP="007B1666">
      <w:pPr>
        <w:jc w:val="both"/>
        <w:rPr>
          <w:sz w:val="26"/>
          <w:szCs w:val="26"/>
        </w:rPr>
      </w:pPr>
      <w:r w:rsidRPr="00BA6BCB">
        <w:rPr>
          <w:sz w:val="26"/>
          <w:szCs w:val="26"/>
        </w:rPr>
        <w:br/>
        <w:t xml:space="preserve">1.1. Настоящее Положение разработано в соответствии со </w:t>
      </w:r>
      <w:hyperlink r:id="rId11" w:history="1">
        <w:r w:rsidRPr="00BA6BCB">
          <w:rPr>
            <w:sz w:val="26"/>
            <w:szCs w:val="26"/>
          </w:rPr>
          <w:t>статьями 125</w:t>
        </w:r>
      </w:hyperlink>
      <w:r w:rsidRPr="00BA6BCB">
        <w:rPr>
          <w:sz w:val="26"/>
          <w:szCs w:val="26"/>
        </w:rPr>
        <w:t>,</w:t>
      </w:r>
      <w:r>
        <w:rPr>
          <w:sz w:val="26"/>
          <w:szCs w:val="26"/>
        </w:rPr>
        <w:t xml:space="preserve"> 210, </w:t>
      </w:r>
      <w:hyperlink r:id="rId12" w:history="1">
        <w:r w:rsidRPr="00BA6BCB">
          <w:rPr>
            <w:sz w:val="26"/>
            <w:szCs w:val="26"/>
          </w:rPr>
          <w:t>215 Гражданского кодекса Российской Федерации</w:t>
        </w:r>
      </w:hyperlink>
      <w:r w:rsidRPr="00BA6BCB">
        <w:rPr>
          <w:sz w:val="26"/>
          <w:szCs w:val="26"/>
        </w:rPr>
        <w:t xml:space="preserve">, </w:t>
      </w:r>
      <w:hyperlink r:id="rId13" w:history="1">
        <w:r w:rsidRPr="00BA6BCB">
          <w:rPr>
            <w:sz w:val="26"/>
            <w:szCs w:val="26"/>
          </w:rPr>
          <w:t>Федеральным законом от 06.10.2003 N 131-ФЗ "Об общих принципах организации местного самоуправления в Российской Федерации"</w:t>
        </w:r>
      </w:hyperlink>
      <w:r w:rsidRPr="00BA6BCB">
        <w:rPr>
          <w:sz w:val="26"/>
          <w:szCs w:val="26"/>
        </w:rPr>
        <w:t xml:space="preserve"> и определяет общие цели, задачи, порядок управления и распоряжения муниципальным имуществом, составляющим муниципальную казну </w:t>
      </w:r>
      <w:r>
        <w:rPr>
          <w:sz w:val="26"/>
          <w:szCs w:val="26"/>
        </w:rPr>
        <w:t>Цивильского района Чувашской Рес</w:t>
      </w:r>
      <w:r w:rsidRPr="00BA6BCB">
        <w:rPr>
          <w:sz w:val="26"/>
          <w:szCs w:val="26"/>
        </w:rPr>
        <w:t>публики (далее - муниципальная казна).</w:t>
      </w:r>
    </w:p>
    <w:p w:rsidR="007B1666" w:rsidRDefault="007B1666" w:rsidP="007B1666">
      <w:pPr>
        <w:jc w:val="both"/>
        <w:rPr>
          <w:sz w:val="26"/>
          <w:szCs w:val="26"/>
        </w:rPr>
      </w:pPr>
      <w:r w:rsidRPr="00BA6BCB">
        <w:rPr>
          <w:sz w:val="26"/>
          <w:szCs w:val="26"/>
        </w:rPr>
        <w:br/>
        <w:t>1.2. Настоящее Положение не регулирует порядок управления и распоряжения средствами бюджета района, земельными и природными ресурсами, входящими в состав муниципальной казны.</w:t>
      </w:r>
    </w:p>
    <w:p w:rsidR="007B1666" w:rsidRDefault="007B1666" w:rsidP="007B1666">
      <w:pPr>
        <w:jc w:val="both"/>
        <w:rPr>
          <w:sz w:val="26"/>
          <w:szCs w:val="26"/>
        </w:rPr>
      </w:pPr>
      <w:r w:rsidRPr="00BA6BCB">
        <w:rPr>
          <w:sz w:val="26"/>
          <w:szCs w:val="26"/>
        </w:rPr>
        <w:br/>
        <w:t xml:space="preserve">1.3. Учет, оформление и мероприятия, необходимые для государственной регистрации права муниципальной собственности на имущество, составляющее муниципальную казну, осуществляет сектор имущественных </w:t>
      </w:r>
      <w:r>
        <w:rPr>
          <w:sz w:val="26"/>
          <w:szCs w:val="26"/>
        </w:rPr>
        <w:t>и земельных отношений администра</w:t>
      </w:r>
      <w:r w:rsidRPr="00BA6BCB">
        <w:rPr>
          <w:sz w:val="26"/>
          <w:szCs w:val="26"/>
        </w:rPr>
        <w:t>ции Цивильского района Чувашской Республики в порядке, установленном действующим законодательством, настоящим Положением, иными правовыми актами органов местного самоуправления.</w:t>
      </w:r>
    </w:p>
    <w:p w:rsidR="007B1666" w:rsidRPr="00BA6BCB" w:rsidRDefault="007B1666" w:rsidP="007B1666">
      <w:pPr>
        <w:jc w:val="both"/>
        <w:rPr>
          <w:sz w:val="26"/>
          <w:szCs w:val="26"/>
        </w:rPr>
      </w:pPr>
    </w:p>
    <w:p w:rsidR="007B1666" w:rsidRPr="00BA6BCB" w:rsidRDefault="007B1666" w:rsidP="007B1666">
      <w:pPr>
        <w:jc w:val="center"/>
        <w:outlineLvl w:val="2"/>
        <w:rPr>
          <w:b/>
          <w:bCs/>
          <w:sz w:val="26"/>
          <w:szCs w:val="26"/>
        </w:rPr>
      </w:pPr>
      <w:r w:rsidRPr="00BA6BCB">
        <w:rPr>
          <w:b/>
          <w:bCs/>
          <w:sz w:val="26"/>
          <w:szCs w:val="26"/>
        </w:rPr>
        <w:t>2. Цели и задачи управления и распоряжения муниципальной казной</w:t>
      </w:r>
    </w:p>
    <w:p w:rsidR="007B1666" w:rsidRDefault="007B1666" w:rsidP="007B1666">
      <w:pPr>
        <w:jc w:val="both"/>
        <w:rPr>
          <w:sz w:val="26"/>
          <w:szCs w:val="26"/>
        </w:rPr>
      </w:pPr>
      <w:r w:rsidRPr="00BA6BCB">
        <w:rPr>
          <w:sz w:val="26"/>
          <w:szCs w:val="26"/>
        </w:rPr>
        <w:br/>
        <w:t>2.1. Целями управления и распоряжения имуществом, составляющим муниципальную казну, являются:</w:t>
      </w:r>
    </w:p>
    <w:p w:rsidR="007B1666" w:rsidRDefault="007B1666" w:rsidP="007B1666">
      <w:pPr>
        <w:jc w:val="both"/>
        <w:rPr>
          <w:sz w:val="26"/>
          <w:szCs w:val="26"/>
        </w:rPr>
      </w:pPr>
      <w:r w:rsidRPr="00BA6BCB">
        <w:rPr>
          <w:sz w:val="26"/>
          <w:szCs w:val="26"/>
        </w:rPr>
        <w:br/>
        <w:t xml:space="preserve">- обеспечение экономической и финансовой самостоятельности </w:t>
      </w:r>
      <w:r>
        <w:rPr>
          <w:sz w:val="26"/>
          <w:szCs w:val="26"/>
        </w:rPr>
        <w:t>Цивильского района Чувашской Рес</w:t>
      </w:r>
      <w:r w:rsidRPr="00BA6BCB">
        <w:rPr>
          <w:sz w:val="26"/>
          <w:szCs w:val="26"/>
        </w:rPr>
        <w:t>публики в сфере гражданских правоотношений в рамках, установленных законодательством Российской Федерации;</w:t>
      </w:r>
    </w:p>
    <w:p w:rsidR="007B1666" w:rsidRDefault="007B1666" w:rsidP="007B1666">
      <w:pPr>
        <w:jc w:val="both"/>
        <w:rPr>
          <w:sz w:val="26"/>
          <w:szCs w:val="26"/>
        </w:rPr>
      </w:pPr>
      <w:r w:rsidRPr="00BA6BCB">
        <w:rPr>
          <w:sz w:val="26"/>
          <w:szCs w:val="26"/>
        </w:rPr>
        <w:br/>
        <w:t>- приумножение и улучшение состояния имущества, находящегося в муниципальной собственности, используемого для социально-экономического развития Цивильского ра</w:t>
      </w:r>
      <w:r>
        <w:rPr>
          <w:sz w:val="26"/>
          <w:szCs w:val="26"/>
        </w:rPr>
        <w:t>йона Чувашской Рес</w:t>
      </w:r>
      <w:r w:rsidRPr="00BA6BCB">
        <w:rPr>
          <w:sz w:val="26"/>
          <w:szCs w:val="26"/>
        </w:rPr>
        <w:t>публики;</w:t>
      </w:r>
    </w:p>
    <w:p w:rsidR="007B1666" w:rsidRDefault="007B1666" w:rsidP="007B1666">
      <w:pPr>
        <w:jc w:val="both"/>
        <w:rPr>
          <w:sz w:val="26"/>
          <w:szCs w:val="26"/>
        </w:rPr>
      </w:pPr>
      <w:r w:rsidRPr="00BA6BCB">
        <w:rPr>
          <w:sz w:val="26"/>
          <w:szCs w:val="26"/>
        </w:rPr>
        <w:lastRenderedPageBreak/>
        <w:br/>
        <w:t>- увеличение доходов бюджета от эффективного использования имущества муниципальной казны;</w:t>
      </w:r>
    </w:p>
    <w:p w:rsidR="007B1666" w:rsidRPr="00BA6BCB" w:rsidRDefault="007B1666" w:rsidP="007B1666">
      <w:pPr>
        <w:jc w:val="both"/>
        <w:rPr>
          <w:sz w:val="26"/>
          <w:szCs w:val="26"/>
        </w:rPr>
      </w:pPr>
      <w:r w:rsidRPr="00BA6BCB">
        <w:rPr>
          <w:sz w:val="26"/>
          <w:szCs w:val="26"/>
        </w:rPr>
        <w:br/>
        <w:t>- сохранение и создание новых рабочих мест;</w:t>
      </w:r>
    </w:p>
    <w:p w:rsidR="007B1666" w:rsidRPr="00BA6BCB" w:rsidRDefault="007B1666" w:rsidP="007B1666">
      <w:pPr>
        <w:jc w:val="both"/>
        <w:rPr>
          <w:sz w:val="26"/>
          <w:szCs w:val="26"/>
        </w:rPr>
      </w:pPr>
      <w:r w:rsidRPr="00BA6BCB">
        <w:rPr>
          <w:sz w:val="26"/>
          <w:szCs w:val="26"/>
        </w:rPr>
        <w:br/>
        <w:t xml:space="preserve">- обеспечение населения </w:t>
      </w:r>
      <w:r>
        <w:rPr>
          <w:sz w:val="26"/>
          <w:szCs w:val="26"/>
        </w:rPr>
        <w:t>Цивильского района Чувашской Рес</w:t>
      </w:r>
      <w:r w:rsidRPr="00BA6BCB">
        <w:rPr>
          <w:sz w:val="26"/>
          <w:szCs w:val="26"/>
        </w:rPr>
        <w:t>публики жизненно необходимыми товарами и услугами;</w:t>
      </w:r>
    </w:p>
    <w:p w:rsidR="007B1666" w:rsidRDefault="007B1666" w:rsidP="007B1666">
      <w:pPr>
        <w:jc w:val="both"/>
        <w:rPr>
          <w:sz w:val="26"/>
          <w:szCs w:val="26"/>
        </w:rPr>
      </w:pPr>
      <w:r w:rsidRPr="00BA6BCB">
        <w:rPr>
          <w:sz w:val="26"/>
          <w:szCs w:val="26"/>
        </w:rPr>
        <w:br/>
        <w:t xml:space="preserve">- привлечение инвестиций и стимулирование предпринимательской активности на территории </w:t>
      </w:r>
      <w:r>
        <w:rPr>
          <w:sz w:val="26"/>
          <w:szCs w:val="26"/>
        </w:rPr>
        <w:t>Цивильского района Чувашской Рес</w:t>
      </w:r>
      <w:r w:rsidRPr="00BA6BCB">
        <w:rPr>
          <w:sz w:val="26"/>
          <w:szCs w:val="26"/>
        </w:rPr>
        <w:t>публики;</w:t>
      </w:r>
    </w:p>
    <w:p w:rsidR="007B1666" w:rsidRDefault="007B1666" w:rsidP="007B1666">
      <w:pPr>
        <w:jc w:val="both"/>
        <w:rPr>
          <w:sz w:val="26"/>
          <w:szCs w:val="26"/>
        </w:rPr>
      </w:pPr>
      <w:r w:rsidRPr="00BA6BCB">
        <w:rPr>
          <w:sz w:val="26"/>
          <w:szCs w:val="26"/>
        </w:rPr>
        <w:br/>
        <w:t>- обеспечение обязательств Цивильского района Чувашской Республики по гражданско-правовым сделкам.</w:t>
      </w:r>
    </w:p>
    <w:p w:rsidR="007B1666" w:rsidRDefault="007B1666" w:rsidP="007B1666">
      <w:pPr>
        <w:jc w:val="both"/>
        <w:rPr>
          <w:sz w:val="26"/>
          <w:szCs w:val="26"/>
        </w:rPr>
      </w:pPr>
      <w:r w:rsidRPr="00BA6BCB">
        <w:rPr>
          <w:sz w:val="26"/>
          <w:szCs w:val="26"/>
        </w:rPr>
        <w:br/>
        <w:t>2.2. В указанных целях при управлении и распоряжении имуществом, составляющим муниципальную казну, решаются задачи:</w:t>
      </w:r>
    </w:p>
    <w:p w:rsidR="007B1666" w:rsidRDefault="007B1666" w:rsidP="007B1666">
      <w:pPr>
        <w:jc w:val="both"/>
        <w:rPr>
          <w:sz w:val="26"/>
          <w:szCs w:val="26"/>
        </w:rPr>
      </w:pPr>
      <w:r w:rsidRPr="00BA6BCB">
        <w:rPr>
          <w:sz w:val="26"/>
          <w:szCs w:val="26"/>
        </w:rPr>
        <w:br/>
        <w:t xml:space="preserve">2.2.1. </w:t>
      </w:r>
      <w:proofErr w:type="spellStart"/>
      <w:r w:rsidRPr="00BA6BCB">
        <w:rPr>
          <w:sz w:val="26"/>
          <w:szCs w:val="26"/>
        </w:rPr>
        <w:t>Пообъектного</w:t>
      </w:r>
      <w:proofErr w:type="spellEnd"/>
      <w:r w:rsidRPr="00BA6BCB">
        <w:rPr>
          <w:sz w:val="26"/>
          <w:szCs w:val="26"/>
        </w:rPr>
        <w:t xml:space="preserve"> учета и движения имущества, составляющего муниципальную казну.</w:t>
      </w:r>
    </w:p>
    <w:p w:rsidR="007B1666" w:rsidRDefault="007B1666" w:rsidP="007B1666">
      <w:pPr>
        <w:jc w:val="both"/>
        <w:rPr>
          <w:sz w:val="26"/>
          <w:szCs w:val="26"/>
        </w:rPr>
      </w:pPr>
      <w:r w:rsidRPr="00BA6BCB">
        <w:rPr>
          <w:sz w:val="26"/>
          <w:szCs w:val="26"/>
        </w:rPr>
        <w:br/>
        <w:t>2.2.2. Формирование и поддержание в актуализированном состоянии информационной базы данных, содержащей достоверные сведения о составе движимого и недвижимого имущества муниципальной казны, техническом состоянии и иных характеристиках.</w:t>
      </w:r>
    </w:p>
    <w:p w:rsidR="007B1666" w:rsidRDefault="007B1666" w:rsidP="007B1666">
      <w:pPr>
        <w:jc w:val="both"/>
        <w:rPr>
          <w:sz w:val="26"/>
          <w:szCs w:val="26"/>
        </w:rPr>
      </w:pPr>
      <w:r w:rsidRPr="00BA6BCB">
        <w:rPr>
          <w:sz w:val="26"/>
          <w:szCs w:val="26"/>
        </w:rPr>
        <w:br/>
        <w:t>2.2.3. Сохранения и приумножения в составе муниципальной казны имущества, управление и распоряжение которым обеспечивает увеличение дохода бюджета Цивильского района, а также сохранения в составе муниципальной казны имущества, необходимого для обеспечения общественных потребностей населения.</w:t>
      </w:r>
    </w:p>
    <w:p w:rsidR="007B1666" w:rsidRDefault="007B1666" w:rsidP="007B1666">
      <w:pPr>
        <w:jc w:val="both"/>
        <w:rPr>
          <w:sz w:val="26"/>
          <w:szCs w:val="26"/>
        </w:rPr>
      </w:pPr>
      <w:r w:rsidRPr="00BA6BCB">
        <w:rPr>
          <w:sz w:val="26"/>
          <w:szCs w:val="26"/>
        </w:rPr>
        <w:br/>
        <w:t>2.2.4. Выявления и применения наиболее эффективных способов использования муниципального имущества.</w:t>
      </w:r>
    </w:p>
    <w:p w:rsidR="007B1666" w:rsidRDefault="007B1666" w:rsidP="007B1666">
      <w:pPr>
        <w:jc w:val="both"/>
        <w:rPr>
          <w:sz w:val="26"/>
          <w:szCs w:val="26"/>
        </w:rPr>
      </w:pPr>
      <w:r w:rsidRPr="00BA6BCB">
        <w:rPr>
          <w:sz w:val="26"/>
          <w:szCs w:val="26"/>
        </w:rPr>
        <w:br/>
        <w:t>2.2.5. Контроля за сохранностью и использованием муниципального имущества по целевому назначению.</w:t>
      </w:r>
    </w:p>
    <w:p w:rsidR="007B1666" w:rsidRPr="00BA6BCB" w:rsidRDefault="007B1666" w:rsidP="007B1666">
      <w:pPr>
        <w:jc w:val="both"/>
        <w:rPr>
          <w:sz w:val="26"/>
          <w:szCs w:val="26"/>
        </w:rPr>
      </w:pPr>
    </w:p>
    <w:p w:rsidR="007B1666" w:rsidRPr="00BA6BCB" w:rsidRDefault="007B1666" w:rsidP="007B1666">
      <w:pPr>
        <w:jc w:val="center"/>
        <w:outlineLvl w:val="2"/>
        <w:rPr>
          <w:b/>
          <w:bCs/>
          <w:sz w:val="26"/>
          <w:szCs w:val="26"/>
        </w:rPr>
      </w:pPr>
      <w:r w:rsidRPr="00BA6BCB">
        <w:rPr>
          <w:b/>
          <w:bCs/>
          <w:sz w:val="26"/>
          <w:szCs w:val="26"/>
        </w:rPr>
        <w:t>3. Состав и источники образования муниципальной казны</w:t>
      </w:r>
    </w:p>
    <w:p w:rsidR="007B1666" w:rsidRDefault="007B1666" w:rsidP="007B1666">
      <w:pPr>
        <w:jc w:val="both"/>
        <w:rPr>
          <w:sz w:val="26"/>
          <w:szCs w:val="26"/>
        </w:rPr>
      </w:pPr>
      <w:r w:rsidRPr="00BA6BCB">
        <w:rPr>
          <w:sz w:val="26"/>
          <w:szCs w:val="26"/>
        </w:rPr>
        <w:br/>
        <w:t>3.1. В состав муниципальной казны входит недвижимое и движимое имущество, находящееся в муниципальной собственности Цивильского района Чувашской Республики, не закрепленное за муниципальными унитарными предприятиями на праве хозяйственного ведения и муниципальными казенными предприятиями, учреждениями на праве оперативного управления, а также земельные и природные ресурсы.</w:t>
      </w:r>
    </w:p>
    <w:p w:rsidR="007B1666" w:rsidRDefault="007B1666" w:rsidP="007B1666">
      <w:pPr>
        <w:jc w:val="both"/>
        <w:rPr>
          <w:sz w:val="26"/>
          <w:szCs w:val="26"/>
        </w:rPr>
      </w:pPr>
      <w:r w:rsidRPr="00BA6BCB">
        <w:rPr>
          <w:sz w:val="26"/>
          <w:szCs w:val="26"/>
        </w:rPr>
        <w:br/>
        <w:t>3.2. Источниками образования муниципальной казны может быть имущество:</w:t>
      </w:r>
    </w:p>
    <w:p w:rsidR="007B1666" w:rsidRDefault="007B1666" w:rsidP="007B1666">
      <w:pPr>
        <w:jc w:val="both"/>
        <w:rPr>
          <w:sz w:val="26"/>
          <w:szCs w:val="26"/>
        </w:rPr>
      </w:pPr>
      <w:r w:rsidRPr="00BA6BCB">
        <w:rPr>
          <w:sz w:val="26"/>
          <w:szCs w:val="26"/>
        </w:rPr>
        <w:lastRenderedPageBreak/>
        <w:br/>
        <w:t xml:space="preserve">3.2.1. Вновь </w:t>
      </w:r>
      <w:proofErr w:type="gramStart"/>
      <w:r w:rsidRPr="00BA6BCB">
        <w:rPr>
          <w:sz w:val="26"/>
          <w:szCs w:val="26"/>
        </w:rPr>
        <w:t>созданное</w:t>
      </w:r>
      <w:proofErr w:type="gramEnd"/>
      <w:r w:rsidRPr="00BA6BCB">
        <w:rPr>
          <w:sz w:val="26"/>
          <w:szCs w:val="26"/>
        </w:rPr>
        <w:t xml:space="preserve"> или приобретенное непосредственно в муниципальную собственность за счет средств бюджета района.</w:t>
      </w:r>
    </w:p>
    <w:p w:rsidR="007B1666" w:rsidRPr="00BA6BCB" w:rsidRDefault="007B1666" w:rsidP="007B1666">
      <w:pPr>
        <w:jc w:val="both"/>
        <w:rPr>
          <w:sz w:val="26"/>
          <w:szCs w:val="26"/>
        </w:rPr>
      </w:pPr>
      <w:r w:rsidRPr="00BA6BCB">
        <w:rPr>
          <w:sz w:val="26"/>
          <w:szCs w:val="26"/>
        </w:rPr>
        <w:br/>
        <w:t xml:space="preserve">3.2.2. </w:t>
      </w:r>
      <w:proofErr w:type="gramStart"/>
      <w:r w:rsidRPr="00BA6BCB">
        <w:rPr>
          <w:sz w:val="26"/>
          <w:szCs w:val="26"/>
        </w:rPr>
        <w:t>Переданное</w:t>
      </w:r>
      <w:proofErr w:type="gramEnd"/>
      <w:r w:rsidRPr="00BA6BCB">
        <w:rPr>
          <w:sz w:val="26"/>
          <w:szCs w:val="26"/>
        </w:rPr>
        <w:t xml:space="preserve"> в порядке, предусмотренном законодательством, из федеральной собственности и собственности Чувашской Республики в муниципальную собственность Цивильского района Чувашской Республики, переданное в муниципальную собственность Цивильского района Чувашской Республики иными муниципальными образованиями.</w:t>
      </w:r>
    </w:p>
    <w:p w:rsidR="007B1666" w:rsidRPr="00BA6BCB" w:rsidRDefault="007B1666" w:rsidP="007B1666">
      <w:pPr>
        <w:jc w:val="both"/>
        <w:rPr>
          <w:sz w:val="26"/>
          <w:szCs w:val="26"/>
        </w:rPr>
      </w:pPr>
      <w:r w:rsidRPr="00BA6BCB">
        <w:rPr>
          <w:sz w:val="26"/>
          <w:szCs w:val="26"/>
        </w:rPr>
        <w:br/>
        <w:t xml:space="preserve">3.2.3. </w:t>
      </w:r>
      <w:proofErr w:type="gramStart"/>
      <w:r w:rsidRPr="00BA6BCB">
        <w:rPr>
          <w:sz w:val="26"/>
          <w:szCs w:val="26"/>
        </w:rPr>
        <w:t>Переданное</w:t>
      </w:r>
      <w:proofErr w:type="gramEnd"/>
      <w:r w:rsidRPr="00BA6BCB">
        <w:rPr>
          <w:sz w:val="26"/>
          <w:szCs w:val="26"/>
        </w:rPr>
        <w:t xml:space="preserve"> безвозмездно в муниципальную собственность Цивильского района Чувашской Республики юридическими и физическими лицами.</w:t>
      </w:r>
    </w:p>
    <w:p w:rsidR="007B1666" w:rsidRDefault="007B1666" w:rsidP="007B1666">
      <w:pPr>
        <w:jc w:val="both"/>
        <w:rPr>
          <w:sz w:val="26"/>
          <w:szCs w:val="26"/>
        </w:rPr>
      </w:pPr>
      <w:r w:rsidRPr="00BA6BCB">
        <w:rPr>
          <w:sz w:val="26"/>
          <w:szCs w:val="26"/>
        </w:rPr>
        <w:br/>
        <w:t>3.2.4. Признанное в установленном порядке бесхозяйным и поступившее в этой связи в муниципальную собственность, а также приобретенное в порядке признания права собственности по решению суда или иным основаниям, предусмотренным действующим законодательством.</w:t>
      </w:r>
    </w:p>
    <w:p w:rsidR="007B1666" w:rsidRDefault="007B1666" w:rsidP="007B1666">
      <w:pPr>
        <w:jc w:val="both"/>
        <w:rPr>
          <w:sz w:val="26"/>
          <w:szCs w:val="26"/>
        </w:rPr>
      </w:pPr>
      <w:r w:rsidRPr="00BA6BCB">
        <w:rPr>
          <w:sz w:val="26"/>
          <w:szCs w:val="26"/>
        </w:rPr>
        <w:br/>
        <w:t>3.3. Включение в состав муниципальной казны имущества, образованного за счет источников, указанных в пункте 3.2 настоящего Положения, осуществляется на основании муниципальных правовых актов органов местного самоуправления, принятых в пределах их компетенций, устанавливающих источник и порядок образования имущества.</w:t>
      </w:r>
    </w:p>
    <w:p w:rsidR="007B1666" w:rsidRPr="00BA6BCB" w:rsidRDefault="007B1666" w:rsidP="007B1666">
      <w:pPr>
        <w:jc w:val="both"/>
        <w:rPr>
          <w:sz w:val="26"/>
          <w:szCs w:val="26"/>
        </w:rPr>
      </w:pPr>
    </w:p>
    <w:p w:rsidR="007B1666" w:rsidRPr="00BA6BCB" w:rsidRDefault="007B1666" w:rsidP="007B1666">
      <w:pPr>
        <w:jc w:val="center"/>
        <w:outlineLvl w:val="2"/>
        <w:rPr>
          <w:b/>
          <w:bCs/>
          <w:sz w:val="26"/>
          <w:szCs w:val="26"/>
        </w:rPr>
      </w:pPr>
      <w:r w:rsidRPr="00BA6BCB">
        <w:rPr>
          <w:b/>
          <w:bCs/>
          <w:sz w:val="26"/>
          <w:szCs w:val="26"/>
        </w:rPr>
        <w:t>4. Порядок учета имущества, составляющего муниципальную казну</w:t>
      </w:r>
    </w:p>
    <w:p w:rsidR="007B1666" w:rsidRDefault="007B1666" w:rsidP="007B1666">
      <w:pPr>
        <w:jc w:val="both"/>
        <w:rPr>
          <w:sz w:val="26"/>
          <w:szCs w:val="26"/>
        </w:rPr>
      </w:pPr>
      <w:r w:rsidRPr="00BA6BCB">
        <w:rPr>
          <w:sz w:val="26"/>
          <w:szCs w:val="26"/>
        </w:rPr>
        <w:br/>
        <w:t>4.1. Имущество, составляющее муниципальную казну, принадлежит на праве собственности муниципальному образованию Цивильского района Чувашской Республики.</w:t>
      </w:r>
    </w:p>
    <w:p w:rsidR="007B1666" w:rsidRDefault="007B1666" w:rsidP="007B1666">
      <w:pPr>
        <w:jc w:val="both"/>
        <w:rPr>
          <w:sz w:val="26"/>
          <w:szCs w:val="26"/>
        </w:rPr>
      </w:pPr>
      <w:r w:rsidRPr="00BA6BCB">
        <w:rPr>
          <w:sz w:val="26"/>
          <w:szCs w:val="26"/>
        </w:rPr>
        <w:br/>
        <w:t>4.2. Учет имущества, составляющего муниципальную казну, и учет его движения осуществляется сектором имущественных и земельных отношений администрации Цивильского района Чувашской Республики путем занесения сведений в реестр муниципального имущества.</w:t>
      </w:r>
    </w:p>
    <w:p w:rsidR="007B1666" w:rsidRDefault="007B1666" w:rsidP="007B1666">
      <w:pPr>
        <w:jc w:val="both"/>
        <w:rPr>
          <w:sz w:val="26"/>
          <w:szCs w:val="26"/>
        </w:rPr>
      </w:pPr>
      <w:r w:rsidRPr="00BA6BCB">
        <w:rPr>
          <w:sz w:val="26"/>
          <w:szCs w:val="26"/>
        </w:rPr>
        <w:br/>
        <w:t>4.3. Выписка из реестра муниципального имущества на движимое имущество, выписка из Единого государственного реестра недвижимости являются документами, подтверждающими право муниципальной собственности на имущество.</w:t>
      </w:r>
    </w:p>
    <w:p w:rsidR="007B1666" w:rsidRDefault="007B1666" w:rsidP="007B1666">
      <w:pPr>
        <w:jc w:val="both"/>
        <w:rPr>
          <w:sz w:val="26"/>
          <w:szCs w:val="26"/>
        </w:rPr>
      </w:pPr>
      <w:r w:rsidRPr="00BA6BCB">
        <w:rPr>
          <w:sz w:val="26"/>
          <w:szCs w:val="26"/>
        </w:rPr>
        <w:br/>
        <w:t>4.4. Оценка имущества, составляющего муниципальную казну, осуществляется в соответствии с действующим законодательством.</w:t>
      </w:r>
    </w:p>
    <w:p w:rsidR="007B1666" w:rsidRPr="00BA6BCB" w:rsidRDefault="007B1666" w:rsidP="007B1666">
      <w:pPr>
        <w:jc w:val="both"/>
        <w:rPr>
          <w:sz w:val="26"/>
          <w:szCs w:val="26"/>
        </w:rPr>
      </w:pPr>
    </w:p>
    <w:p w:rsidR="007B1666" w:rsidRPr="00BA6BCB" w:rsidRDefault="007B1666" w:rsidP="007B1666">
      <w:pPr>
        <w:jc w:val="center"/>
        <w:outlineLvl w:val="2"/>
        <w:rPr>
          <w:b/>
          <w:bCs/>
          <w:sz w:val="26"/>
          <w:szCs w:val="26"/>
        </w:rPr>
      </w:pPr>
      <w:r w:rsidRPr="00BA6BCB">
        <w:rPr>
          <w:b/>
          <w:bCs/>
          <w:sz w:val="26"/>
          <w:szCs w:val="26"/>
        </w:rPr>
        <w:t>5. Выбытие имущества из состава муниципальной казны</w:t>
      </w:r>
    </w:p>
    <w:p w:rsidR="007B1666" w:rsidRDefault="007B1666" w:rsidP="007B1666">
      <w:pPr>
        <w:rPr>
          <w:sz w:val="26"/>
          <w:szCs w:val="26"/>
        </w:rPr>
      </w:pPr>
      <w:r w:rsidRPr="00BA6BCB">
        <w:rPr>
          <w:sz w:val="26"/>
          <w:szCs w:val="26"/>
        </w:rPr>
        <w:br/>
        <w:t xml:space="preserve">5.1. </w:t>
      </w:r>
      <w:proofErr w:type="gramStart"/>
      <w:r w:rsidRPr="00BA6BCB">
        <w:rPr>
          <w:sz w:val="26"/>
          <w:szCs w:val="26"/>
        </w:rPr>
        <w:t>Выбытие имущества из состава муниципальной казны происходит в следующих случаях:</w:t>
      </w:r>
      <w:r w:rsidRPr="00BA6BCB">
        <w:rPr>
          <w:sz w:val="26"/>
          <w:szCs w:val="26"/>
        </w:rPr>
        <w:br/>
        <w:t>- в связи с осуществлением действий по распоряжению имуществом муниципальной казны;</w:t>
      </w:r>
      <w:r w:rsidRPr="00BA6BCB">
        <w:rPr>
          <w:sz w:val="26"/>
          <w:szCs w:val="26"/>
        </w:rPr>
        <w:br/>
        <w:t>- в связи со списанием и снятием с учета;</w:t>
      </w:r>
      <w:r w:rsidRPr="00BA6BCB">
        <w:rPr>
          <w:sz w:val="26"/>
          <w:szCs w:val="26"/>
        </w:rPr>
        <w:br/>
      </w:r>
      <w:r w:rsidRPr="00BA6BCB">
        <w:rPr>
          <w:sz w:val="26"/>
          <w:szCs w:val="26"/>
        </w:rPr>
        <w:lastRenderedPageBreak/>
        <w:t>- отчуждение путем приватизации;</w:t>
      </w:r>
      <w:r w:rsidRPr="00BA6BCB">
        <w:rPr>
          <w:sz w:val="26"/>
          <w:szCs w:val="26"/>
        </w:rPr>
        <w:br/>
        <w:t>- внесение в уставный капитал акционерных обществ;</w:t>
      </w:r>
      <w:r w:rsidRPr="00BA6BCB">
        <w:rPr>
          <w:sz w:val="26"/>
          <w:szCs w:val="26"/>
        </w:rPr>
        <w:br/>
        <w:t>- закрепление на праве хозяйственного ведения за муниципальными унитарными предприятиями;</w:t>
      </w:r>
      <w:r w:rsidRPr="00BA6BCB">
        <w:rPr>
          <w:sz w:val="26"/>
          <w:szCs w:val="26"/>
        </w:rPr>
        <w:br/>
        <w:t>- закрепление на праве оперативного управления за муниципальными учреждениями и муниципальными казенными предприятиями;</w:t>
      </w:r>
      <w:proofErr w:type="gramEnd"/>
      <w:r w:rsidRPr="00BA6BCB">
        <w:rPr>
          <w:sz w:val="26"/>
          <w:szCs w:val="26"/>
        </w:rPr>
        <w:br/>
        <w:t>- иными способами, не запрещенными законодательством.</w:t>
      </w:r>
    </w:p>
    <w:p w:rsidR="007B1666" w:rsidRDefault="007B1666" w:rsidP="007B1666">
      <w:pPr>
        <w:jc w:val="both"/>
        <w:rPr>
          <w:sz w:val="26"/>
          <w:szCs w:val="26"/>
        </w:rPr>
      </w:pPr>
      <w:r w:rsidRPr="00BA6BCB">
        <w:rPr>
          <w:sz w:val="26"/>
          <w:szCs w:val="26"/>
        </w:rPr>
        <w:br/>
        <w:t>5.</w:t>
      </w:r>
      <w:r w:rsidR="00AB257F">
        <w:rPr>
          <w:sz w:val="26"/>
          <w:szCs w:val="26"/>
        </w:rPr>
        <w:t>2</w:t>
      </w:r>
      <w:r w:rsidRPr="00BA6BCB">
        <w:rPr>
          <w:sz w:val="26"/>
          <w:szCs w:val="26"/>
        </w:rPr>
        <w:t xml:space="preserve">. Объекты имущественной части муниципальной казны считаются выбывшими из состава имущества муниципальной казны с даты перехода права собственности на данное имущество к иным лицам по гражданско-правовым сделкам или с даты возникновения вещного права муниципального унитарного предприятия или муниципального учреждения, </w:t>
      </w:r>
      <w:proofErr w:type="gramStart"/>
      <w:r w:rsidRPr="00BA6BCB">
        <w:rPr>
          <w:sz w:val="26"/>
          <w:szCs w:val="26"/>
        </w:rPr>
        <w:t>оформленных</w:t>
      </w:r>
      <w:proofErr w:type="gramEnd"/>
      <w:r w:rsidRPr="00BA6BCB">
        <w:rPr>
          <w:sz w:val="26"/>
          <w:szCs w:val="26"/>
        </w:rPr>
        <w:t xml:space="preserve"> в соответствии с требованиями действующего законодательства.</w:t>
      </w:r>
    </w:p>
    <w:p w:rsidR="007B1666" w:rsidRPr="00BA6BCB" w:rsidRDefault="007B1666" w:rsidP="007B1666">
      <w:pPr>
        <w:rPr>
          <w:sz w:val="26"/>
          <w:szCs w:val="26"/>
        </w:rPr>
      </w:pPr>
    </w:p>
    <w:p w:rsidR="007B1666" w:rsidRPr="00BA6BCB" w:rsidRDefault="007B1666" w:rsidP="007B1666">
      <w:pPr>
        <w:jc w:val="center"/>
        <w:outlineLvl w:val="2"/>
        <w:rPr>
          <w:b/>
          <w:bCs/>
          <w:sz w:val="26"/>
          <w:szCs w:val="26"/>
        </w:rPr>
      </w:pPr>
      <w:r w:rsidRPr="00BA6BCB">
        <w:rPr>
          <w:b/>
          <w:bCs/>
          <w:sz w:val="26"/>
          <w:szCs w:val="26"/>
        </w:rPr>
        <w:t>6. Порядок распоряжения имуществом, составляющим муниципальную казну</w:t>
      </w:r>
    </w:p>
    <w:p w:rsidR="007B1666" w:rsidRDefault="007B1666" w:rsidP="007B1666">
      <w:pPr>
        <w:jc w:val="both"/>
        <w:rPr>
          <w:sz w:val="26"/>
          <w:szCs w:val="26"/>
        </w:rPr>
      </w:pPr>
      <w:r w:rsidRPr="00BA6BCB">
        <w:rPr>
          <w:sz w:val="26"/>
          <w:szCs w:val="26"/>
        </w:rPr>
        <w:br/>
        <w:t>6.1. Условия и порядок передачи имущества, составляющего муниципальную казну, в аренду, безвозмездное пользование, залог и распоряжение им иными способами регулируются действующим законодательством, муниципальными правовыми актами органов местного самоуправления Цивильского района Чувашской Республики, принятыми в пределах их компетенции, и соответствующими договорами.</w:t>
      </w:r>
    </w:p>
    <w:p w:rsidR="007B1666" w:rsidRDefault="007B1666" w:rsidP="007B1666">
      <w:pPr>
        <w:jc w:val="both"/>
        <w:rPr>
          <w:sz w:val="26"/>
          <w:szCs w:val="26"/>
        </w:rPr>
      </w:pPr>
      <w:r w:rsidRPr="00BA6BCB">
        <w:rPr>
          <w:sz w:val="26"/>
          <w:szCs w:val="26"/>
        </w:rPr>
        <w:br/>
        <w:t>6.2. Исключение имущества из состава муниципальной казны осуществляется на основании муниципальных правовых актов органов местного самоуправления Цивильского района Чувашской Республики, принятых в пределах их компетенций и гражданско-правовых договоров.</w:t>
      </w:r>
    </w:p>
    <w:p w:rsidR="007B1666" w:rsidRPr="00BA6BCB" w:rsidRDefault="007B1666" w:rsidP="007B1666">
      <w:pPr>
        <w:jc w:val="both"/>
        <w:rPr>
          <w:sz w:val="26"/>
          <w:szCs w:val="26"/>
        </w:rPr>
      </w:pPr>
    </w:p>
    <w:p w:rsidR="007B1666" w:rsidRPr="00BA6BCB" w:rsidRDefault="007B1666" w:rsidP="007B1666">
      <w:pPr>
        <w:jc w:val="center"/>
        <w:outlineLvl w:val="2"/>
        <w:rPr>
          <w:b/>
          <w:bCs/>
          <w:sz w:val="26"/>
          <w:szCs w:val="26"/>
        </w:rPr>
      </w:pPr>
      <w:r w:rsidRPr="00BA6BCB">
        <w:rPr>
          <w:b/>
          <w:bCs/>
          <w:sz w:val="26"/>
          <w:szCs w:val="26"/>
        </w:rPr>
        <w:t xml:space="preserve">7. </w:t>
      </w:r>
      <w:proofErr w:type="gramStart"/>
      <w:r w:rsidRPr="00BA6BCB">
        <w:rPr>
          <w:b/>
          <w:bCs/>
          <w:sz w:val="26"/>
          <w:szCs w:val="26"/>
        </w:rPr>
        <w:t>Контроль за</w:t>
      </w:r>
      <w:proofErr w:type="gramEnd"/>
      <w:r w:rsidRPr="00BA6BCB">
        <w:rPr>
          <w:b/>
          <w:bCs/>
          <w:sz w:val="26"/>
          <w:szCs w:val="26"/>
        </w:rPr>
        <w:t xml:space="preserve"> сохранностью и целевым использованием муниципальной казны</w:t>
      </w:r>
    </w:p>
    <w:p w:rsidR="007B1666" w:rsidRDefault="007B1666" w:rsidP="007B1666">
      <w:pPr>
        <w:jc w:val="both"/>
        <w:rPr>
          <w:sz w:val="26"/>
          <w:szCs w:val="26"/>
        </w:rPr>
      </w:pPr>
      <w:r w:rsidRPr="00BA6BCB">
        <w:rPr>
          <w:sz w:val="26"/>
          <w:szCs w:val="26"/>
        </w:rPr>
        <w:br/>
        <w:t xml:space="preserve">7.1. </w:t>
      </w:r>
      <w:proofErr w:type="gramStart"/>
      <w:r w:rsidRPr="00BA6BCB">
        <w:rPr>
          <w:sz w:val="26"/>
          <w:szCs w:val="26"/>
        </w:rPr>
        <w:t>Контроль за</w:t>
      </w:r>
      <w:proofErr w:type="gramEnd"/>
      <w:r w:rsidRPr="00BA6BCB">
        <w:rPr>
          <w:sz w:val="26"/>
          <w:szCs w:val="26"/>
        </w:rPr>
        <w:t xml:space="preserve"> сохранностью и целевым использованием имущества, входящего в состав муниципальной казны, переданного во владение и пользование третьим лицам, осуществляет сектор имущественных и земельных отношений администрации Цивильского района Чувашской Республики.</w:t>
      </w:r>
    </w:p>
    <w:p w:rsidR="007B1666" w:rsidRPr="00BA6BCB" w:rsidRDefault="007B1666" w:rsidP="007B1666">
      <w:pPr>
        <w:jc w:val="both"/>
        <w:rPr>
          <w:sz w:val="26"/>
          <w:szCs w:val="26"/>
        </w:rPr>
      </w:pPr>
      <w:r w:rsidRPr="00BA6BCB">
        <w:rPr>
          <w:sz w:val="26"/>
          <w:szCs w:val="26"/>
        </w:rPr>
        <w:br/>
        <w:t>7.2. В ходе контроля сектор имущественных и земельных отношений администрации Цивильского района Чувашской Республики по мере необходимости осуществляет проверку состояния переданного имущества.</w:t>
      </w:r>
    </w:p>
    <w:p w:rsidR="007B1666" w:rsidRPr="00B02529" w:rsidRDefault="007B1666" w:rsidP="007B1666">
      <w:pPr>
        <w:spacing w:before="100" w:beforeAutospacing="1" w:after="100" w:afterAutospacing="1"/>
        <w:outlineLvl w:val="2"/>
        <w:rPr>
          <w:sz w:val="26"/>
          <w:szCs w:val="26"/>
        </w:rPr>
      </w:pPr>
      <w:r>
        <w:rPr>
          <w:b/>
          <w:bCs/>
          <w:sz w:val="26"/>
          <w:szCs w:val="26"/>
        </w:rPr>
        <w:t xml:space="preserve">                          </w:t>
      </w:r>
      <w:r w:rsidRPr="00BA6BCB">
        <w:rPr>
          <w:b/>
          <w:bCs/>
          <w:sz w:val="26"/>
          <w:szCs w:val="26"/>
        </w:rPr>
        <w:t>8. Содержание имущества муниципальной казны</w:t>
      </w:r>
      <w:r w:rsidRPr="00BA6BCB">
        <w:rPr>
          <w:sz w:val="26"/>
          <w:szCs w:val="26"/>
        </w:rPr>
        <w:br/>
      </w:r>
      <w:r w:rsidRPr="00BA6BCB">
        <w:rPr>
          <w:sz w:val="26"/>
          <w:szCs w:val="26"/>
        </w:rPr>
        <w:br/>
        <w:t>8.1. В состав затрат по содержанию имущества муниципальной казны входят:</w:t>
      </w:r>
      <w:r w:rsidRPr="00BA6BCB">
        <w:rPr>
          <w:sz w:val="26"/>
          <w:szCs w:val="26"/>
        </w:rPr>
        <w:br/>
        <w:t>- затраты, связанные с поддержанием имущества в рабочем состоянии;</w:t>
      </w:r>
      <w:r w:rsidRPr="00BA6BCB">
        <w:rPr>
          <w:sz w:val="26"/>
          <w:szCs w:val="26"/>
        </w:rPr>
        <w:br/>
        <w:t>- затраты по оценке рыночной стоимости имущества и рыночной стоимости арендной платы за использование имущества;</w:t>
      </w:r>
      <w:r w:rsidRPr="00BA6BCB">
        <w:rPr>
          <w:sz w:val="26"/>
          <w:szCs w:val="26"/>
        </w:rPr>
        <w:br/>
        <w:t>- затраты, связанные с учетом имущества;</w:t>
      </w:r>
      <w:r w:rsidRPr="00BA6BCB">
        <w:rPr>
          <w:sz w:val="26"/>
          <w:szCs w:val="26"/>
        </w:rPr>
        <w:br/>
        <w:t>- затраты, связанные с уплатой налогов, коммунальных платежей.</w:t>
      </w:r>
    </w:p>
    <w:p w:rsidR="00E24D45" w:rsidRPr="007B1666" w:rsidRDefault="00E24D45" w:rsidP="007B1666">
      <w:pPr>
        <w:spacing w:before="100" w:beforeAutospacing="1" w:after="100" w:afterAutospacing="1"/>
        <w:jc w:val="right"/>
      </w:pPr>
    </w:p>
    <w:sectPr w:rsidR="00E24D45" w:rsidRPr="007B1666" w:rsidSect="00AB257F">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7C3C"/>
    <w:multiLevelType w:val="hybridMultilevel"/>
    <w:tmpl w:val="46C43DB6"/>
    <w:lvl w:ilvl="0" w:tplc="6FC663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6D4173"/>
    <w:rsid w:val="00005038"/>
    <w:rsid w:val="00015326"/>
    <w:rsid w:val="000317F5"/>
    <w:rsid w:val="00044F1B"/>
    <w:rsid w:val="0005018E"/>
    <w:rsid w:val="000505F0"/>
    <w:rsid w:val="000610F9"/>
    <w:rsid w:val="00077CB6"/>
    <w:rsid w:val="00080783"/>
    <w:rsid w:val="000813A5"/>
    <w:rsid w:val="00081999"/>
    <w:rsid w:val="00081EFD"/>
    <w:rsid w:val="000872E3"/>
    <w:rsid w:val="000875FA"/>
    <w:rsid w:val="00091276"/>
    <w:rsid w:val="00095E61"/>
    <w:rsid w:val="000A73EC"/>
    <w:rsid w:val="000A7A30"/>
    <w:rsid w:val="000B4208"/>
    <w:rsid w:val="000B5FD8"/>
    <w:rsid w:val="000B6277"/>
    <w:rsid w:val="000C5E5A"/>
    <w:rsid w:val="000C6328"/>
    <w:rsid w:val="000E141A"/>
    <w:rsid w:val="000E394F"/>
    <w:rsid w:val="000F1C2F"/>
    <w:rsid w:val="000F2D52"/>
    <w:rsid w:val="00102D41"/>
    <w:rsid w:val="00150EAB"/>
    <w:rsid w:val="00163BF7"/>
    <w:rsid w:val="00170268"/>
    <w:rsid w:val="001711BA"/>
    <w:rsid w:val="001924B8"/>
    <w:rsid w:val="001A15E2"/>
    <w:rsid w:val="001B4795"/>
    <w:rsid w:val="001C4FAA"/>
    <w:rsid w:val="001D66C8"/>
    <w:rsid w:val="001D715D"/>
    <w:rsid w:val="001E3E7E"/>
    <w:rsid w:val="001F2866"/>
    <w:rsid w:val="001F2BB2"/>
    <w:rsid w:val="002007BD"/>
    <w:rsid w:val="002119C0"/>
    <w:rsid w:val="00215983"/>
    <w:rsid w:val="00217FF4"/>
    <w:rsid w:val="0024035C"/>
    <w:rsid w:val="00242074"/>
    <w:rsid w:val="00244D5C"/>
    <w:rsid w:val="00245C1E"/>
    <w:rsid w:val="00261E1C"/>
    <w:rsid w:val="0026665D"/>
    <w:rsid w:val="002802C2"/>
    <w:rsid w:val="002807A2"/>
    <w:rsid w:val="002829DF"/>
    <w:rsid w:val="00283EC5"/>
    <w:rsid w:val="00286090"/>
    <w:rsid w:val="00290C53"/>
    <w:rsid w:val="002912A1"/>
    <w:rsid w:val="00291396"/>
    <w:rsid w:val="002917CB"/>
    <w:rsid w:val="00292BE7"/>
    <w:rsid w:val="002938AD"/>
    <w:rsid w:val="002A1CC7"/>
    <w:rsid w:val="002A258A"/>
    <w:rsid w:val="002A53C7"/>
    <w:rsid w:val="002A7D21"/>
    <w:rsid w:val="002B1A6D"/>
    <w:rsid w:val="002C58F4"/>
    <w:rsid w:val="002E4864"/>
    <w:rsid w:val="002F3CD6"/>
    <w:rsid w:val="00302FCD"/>
    <w:rsid w:val="00314442"/>
    <w:rsid w:val="00320A43"/>
    <w:rsid w:val="00321C81"/>
    <w:rsid w:val="00325866"/>
    <w:rsid w:val="00326967"/>
    <w:rsid w:val="003368D2"/>
    <w:rsid w:val="00343519"/>
    <w:rsid w:val="0035441B"/>
    <w:rsid w:val="00354B75"/>
    <w:rsid w:val="003653E4"/>
    <w:rsid w:val="00366DD7"/>
    <w:rsid w:val="0037335E"/>
    <w:rsid w:val="00390A7B"/>
    <w:rsid w:val="00391113"/>
    <w:rsid w:val="00392C89"/>
    <w:rsid w:val="003A4A2F"/>
    <w:rsid w:val="003B0520"/>
    <w:rsid w:val="003B7368"/>
    <w:rsid w:val="003B7EC7"/>
    <w:rsid w:val="003C37FA"/>
    <w:rsid w:val="003D3051"/>
    <w:rsid w:val="003D42BF"/>
    <w:rsid w:val="00403A22"/>
    <w:rsid w:val="004108CB"/>
    <w:rsid w:val="00413A79"/>
    <w:rsid w:val="00427610"/>
    <w:rsid w:val="00443D59"/>
    <w:rsid w:val="00450A00"/>
    <w:rsid w:val="00457072"/>
    <w:rsid w:val="004624DF"/>
    <w:rsid w:val="00462707"/>
    <w:rsid w:val="00462E6B"/>
    <w:rsid w:val="00465555"/>
    <w:rsid w:val="00470606"/>
    <w:rsid w:val="004B3723"/>
    <w:rsid w:val="004C381A"/>
    <w:rsid w:val="004C63C2"/>
    <w:rsid w:val="004E1B50"/>
    <w:rsid w:val="004E7629"/>
    <w:rsid w:val="005022D3"/>
    <w:rsid w:val="00513A42"/>
    <w:rsid w:val="0051423B"/>
    <w:rsid w:val="005146FB"/>
    <w:rsid w:val="00517949"/>
    <w:rsid w:val="00545C96"/>
    <w:rsid w:val="00555CE2"/>
    <w:rsid w:val="00556741"/>
    <w:rsid w:val="00560ADD"/>
    <w:rsid w:val="005627C5"/>
    <w:rsid w:val="005740EA"/>
    <w:rsid w:val="00581EB7"/>
    <w:rsid w:val="00582034"/>
    <w:rsid w:val="005864DA"/>
    <w:rsid w:val="00594D89"/>
    <w:rsid w:val="005A14FF"/>
    <w:rsid w:val="005A63EE"/>
    <w:rsid w:val="005B3DF2"/>
    <w:rsid w:val="005C58C3"/>
    <w:rsid w:val="005C633C"/>
    <w:rsid w:val="005D06FE"/>
    <w:rsid w:val="005D1841"/>
    <w:rsid w:val="005D4F66"/>
    <w:rsid w:val="005D78DB"/>
    <w:rsid w:val="005E1739"/>
    <w:rsid w:val="005E4810"/>
    <w:rsid w:val="005F71F4"/>
    <w:rsid w:val="00602E76"/>
    <w:rsid w:val="0060323A"/>
    <w:rsid w:val="00610378"/>
    <w:rsid w:val="006128A5"/>
    <w:rsid w:val="00625754"/>
    <w:rsid w:val="006323F4"/>
    <w:rsid w:val="00634F22"/>
    <w:rsid w:val="00640501"/>
    <w:rsid w:val="00647C0C"/>
    <w:rsid w:val="00650333"/>
    <w:rsid w:val="00652E0C"/>
    <w:rsid w:val="006556A2"/>
    <w:rsid w:val="00655AA9"/>
    <w:rsid w:val="006561CC"/>
    <w:rsid w:val="006618F7"/>
    <w:rsid w:val="0067149B"/>
    <w:rsid w:val="00672AA4"/>
    <w:rsid w:val="00697D0B"/>
    <w:rsid w:val="006B7554"/>
    <w:rsid w:val="006C39AF"/>
    <w:rsid w:val="006C7B63"/>
    <w:rsid w:val="006D23C2"/>
    <w:rsid w:val="006D3897"/>
    <w:rsid w:val="006D3B29"/>
    <w:rsid w:val="006D4173"/>
    <w:rsid w:val="006E590D"/>
    <w:rsid w:val="006E75CF"/>
    <w:rsid w:val="006F491C"/>
    <w:rsid w:val="00702B2E"/>
    <w:rsid w:val="00705805"/>
    <w:rsid w:val="00705D90"/>
    <w:rsid w:val="00710790"/>
    <w:rsid w:val="0072175C"/>
    <w:rsid w:val="00741CA6"/>
    <w:rsid w:val="0074791A"/>
    <w:rsid w:val="0075138E"/>
    <w:rsid w:val="00753FB5"/>
    <w:rsid w:val="00755352"/>
    <w:rsid w:val="00756B6D"/>
    <w:rsid w:val="00760798"/>
    <w:rsid w:val="007704A9"/>
    <w:rsid w:val="007927BF"/>
    <w:rsid w:val="007A3C46"/>
    <w:rsid w:val="007B1666"/>
    <w:rsid w:val="007B4923"/>
    <w:rsid w:val="007B587F"/>
    <w:rsid w:val="007D2799"/>
    <w:rsid w:val="007E0D15"/>
    <w:rsid w:val="007E58F3"/>
    <w:rsid w:val="007E7955"/>
    <w:rsid w:val="007F76C7"/>
    <w:rsid w:val="00811F6E"/>
    <w:rsid w:val="00853541"/>
    <w:rsid w:val="008839EE"/>
    <w:rsid w:val="00897A97"/>
    <w:rsid w:val="008D4895"/>
    <w:rsid w:val="008E0FCB"/>
    <w:rsid w:val="008E33D0"/>
    <w:rsid w:val="008E57BE"/>
    <w:rsid w:val="008F4360"/>
    <w:rsid w:val="008F62BC"/>
    <w:rsid w:val="00900F86"/>
    <w:rsid w:val="009054A6"/>
    <w:rsid w:val="00911530"/>
    <w:rsid w:val="00911FE9"/>
    <w:rsid w:val="009141A6"/>
    <w:rsid w:val="0092749A"/>
    <w:rsid w:val="00943768"/>
    <w:rsid w:val="00952777"/>
    <w:rsid w:val="0096107F"/>
    <w:rsid w:val="00963F47"/>
    <w:rsid w:val="0098182E"/>
    <w:rsid w:val="0099766B"/>
    <w:rsid w:val="00997C9E"/>
    <w:rsid w:val="009A364D"/>
    <w:rsid w:val="009B0E66"/>
    <w:rsid w:val="009D16E1"/>
    <w:rsid w:val="00A120E7"/>
    <w:rsid w:val="00A20EF4"/>
    <w:rsid w:val="00A27343"/>
    <w:rsid w:val="00A32AE4"/>
    <w:rsid w:val="00A33B18"/>
    <w:rsid w:val="00A65CA3"/>
    <w:rsid w:val="00A67D1C"/>
    <w:rsid w:val="00A7161B"/>
    <w:rsid w:val="00A71A15"/>
    <w:rsid w:val="00A7582F"/>
    <w:rsid w:val="00A82722"/>
    <w:rsid w:val="00A923AA"/>
    <w:rsid w:val="00AB0076"/>
    <w:rsid w:val="00AB257F"/>
    <w:rsid w:val="00AB298C"/>
    <w:rsid w:val="00AC0B08"/>
    <w:rsid w:val="00AC6F46"/>
    <w:rsid w:val="00AD0E02"/>
    <w:rsid w:val="00AD7427"/>
    <w:rsid w:val="00AE700C"/>
    <w:rsid w:val="00AF0E5E"/>
    <w:rsid w:val="00AF27E5"/>
    <w:rsid w:val="00AF673A"/>
    <w:rsid w:val="00B12DDF"/>
    <w:rsid w:val="00B16A4C"/>
    <w:rsid w:val="00B21405"/>
    <w:rsid w:val="00B24B5D"/>
    <w:rsid w:val="00B278B4"/>
    <w:rsid w:val="00B35ADB"/>
    <w:rsid w:val="00B42AFC"/>
    <w:rsid w:val="00B613F6"/>
    <w:rsid w:val="00B6398D"/>
    <w:rsid w:val="00B65A81"/>
    <w:rsid w:val="00B67E0C"/>
    <w:rsid w:val="00B73D7A"/>
    <w:rsid w:val="00B842D4"/>
    <w:rsid w:val="00B86096"/>
    <w:rsid w:val="00B938CD"/>
    <w:rsid w:val="00BA5EAF"/>
    <w:rsid w:val="00BA7A3B"/>
    <w:rsid w:val="00BB10D2"/>
    <w:rsid w:val="00BB5224"/>
    <w:rsid w:val="00BC064A"/>
    <w:rsid w:val="00BC415C"/>
    <w:rsid w:val="00BD5C98"/>
    <w:rsid w:val="00BE4BFF"/>
    <w:rsid w:val="00BE69D0"/>
    <w:rsid w:val="00BE7C2A"/>
    <w:rsid w:val="00BF2807"/>
    <w:rsid w:val="00BF550D"/>
    <w:rsid w:val="00BF7369"/>
    <w:rsid w:val="00C0114F"/>
    <w:rsid w:val="00C24BA6"/>
    <w:rsid w:val="00C3135E"/>
    <w:rsid w:val="00C34BBC"/>
    <w:rsid w:val="00C3518B"/>
    <w:rsid w:val="00C37551"/>
    <w:rsid w:val="00C4395E"/>
    <w:rsid w:val="00C56817"/>
    <w:rsid w:val="00C62B69"/>
    <w:rsid w:val="00C65C6D"/>
    <w:rsid w:val="00C76896"/>
    <w:rsid w:val="00C816EC"/>
    <w:rsid w:val="00C84BA6"/>
    <w:rsid w:val="00C87C3D"/>
    <w:rsid w:val="00CA1EDC"/>
    <w:rsid w:val="00CB34F7"/>
    <w:rsid w:val="00CB41D2"/>
    <w:rsid w:val="00CB69BE"/>
    <w:rsid w:val="00CC2D4B"/>
    <w:rsid w:val="00CD0954"/>
    <w:rsid w:val="00CD5A85"/>
    <w:rsid w:val="00CE546F"/>
    <w:rsid w:val="00CE57CD"/>
    <w:rsid w:val="00CF47E3"/>
    <w:rsid w:val="00D169C9"/>
    <w:rsid w:val="00D17D04"/>
    <w:rsid w:val="00D31230"/>
    <w:rsid w:val="00D400BE"/>
    <w:rsid w:val="00D41572"/>
    <w:rsid w:val="00D4633A"/>
    <w:rsid w:val="00D46608"/>
    <w:rsid w:val="00D5637B"/>
    <w:rsid w:val="00D60532"/>
    <w:rsid w:val="00D635AD"/>
    <w:rsid w:val="00D71BB6"/>
    <w:rsid w:val="00D71EEA"/>
    <w:rsid w:val="00DA2C92"/>
    <w:rsid w:val="00DC5BDC"/>
    <w:rsid w:val="00DE24A3"/>
    <w:rsid w:val="00DE4FF7"/>
    <w:rsid w:val="00DF141C"/>
    <w:rsid w:val="00E074D1"/>
    <w:rsid w:val="00E10FB4"/>
    <w:rsid w:val="00E24D45"/>
    <w:rsid w:val="00E326C4"/>
    <w:rsid w:val="00E42336"/>
    <w:rsid w:val="00E55B75"/>
    <w:rsid w:val="00E55CEF"/>
    <w:rsid w:val="00E63B20"/>
    <w:rsid w:val="00E66041"/>
    <w:rsid w:val="00E72520"/>
    <w:rsid w:val="00E74733"/>
    <w:rsid w:val="00E82B99"/>
    <w:rsid w:val="00E86429"/>
    <w:rsid w:val="00E9135A"/>
    <w:rsid w:val="00EA53DB"/>
    <w:rsid w:val="00EA575D"/>
    <w:rsid w:val="00EB69B1"/>
    <w:rsid w:val="00EC4764"/>
    <w:rsid w:val="00ED062C"/>
    <w:rsid w:val="00EE26C4"/>
    <w:rsid w:val="00EF1A0B"/>
    <w:rsid w:val="00EF773C"/>
    <w:rsid w:val="00F0443D"/>
    <w:rsid w:val="00F21212"/>
    <w:rsid w:val="00F243CA"/>
    <w:rsid w:val="00F30783"/>
    <w:rsid w:val="00F370CB"/>
    <w:rsid w:val="00F40D46"/>
    <w:rsid w:val="00F4645B"/>
    <w:rsid w:val="00F542DC"/>
    <w:rsid w:val="00F74D8B"/>
    <w:rsid w:val="00F8137E"/>
    <w:rsid w:val="00F8304C"/>
    <w:rsid w:val="00F832B6"/>
    <w:rsid w:val="00FA3759"/>
    <w:rsid w:val="00FA639F"/>
    <w:rsid w:val="00FB781F"/>
    <w:rsid w:val="00FD476F"/>
    <w:rsid w:val="00FD5CCA"/>
    <w:rsid w:val="00FD6020"/>
    <w:rsid w:val="00FF0DF7"/>
    <w:rsid w:val="00FF3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173"/>
    <w:rPr>
      <w:sz w:val="24"/>
      <w:szCs w:val="24"/>
    </w:rPr>
  </w:style>
  <w:style w:type="paragraph" w:styleId="1">
    <w:name w:val="heading 1"/>
    <w:basedOn w:val="a"/>
    <w:next w:val="a"/>
    <w:link w:val="10"/>
    <w:qFormat/>
    <w:rsid w:val="00B42A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FD8"/>
    <w:rPr>
      <w:rFonts w:ascii="Tahoma" w:hAnsi="Tahoma" w:cs="Tahoma"/>
      <w:sz w:val="16"/>
      <w:szCs w:val="16"/>
    </w:rPr>
  </w:style>
  <w:style w:type="paragraph" w:styleId="a4">
    <w:name w:val="Body Text Indent"/>
    <w:basedOn w:val="a"/>
    <w:rsid w:val="007F76C7"/>
    <w:pPr>
      <w:jc w:val="center"/>
    </w:pPr>
    <w:rPr>
      <w:rFonts w:ascii="Baltica Chv" w:hAnsi="Baltica Chv"/>
      <w:sz w:val="20"/>
      <w:szCs w:val="20"/>
    </w:rPr>
  </w:style>
  <w:style w:type="paragraph" w:styleId="3">
    <w:name w:val="Body Text Indent 3"/>
    <w:basedOn w:val="a"/>
    <w:rsid w:val="007F76C7"/>
    <w:pPr>
      <w:ind w:firstLine="720"/>
      <w:jc w:val="both"/>
    </w:pPr>
    <w:rPr>
      <w:szCs w:val="20"/>
    </w:rPr>
  </w:style>
  <w:style w:type="paragraph" w:customStyle="1" w:styleId="a5">
    <w:name w:val="Таблицы (моноширинный)"/>
    <w:basedOn w:val="a"/>
    <w:next w:val="a"/>
    <w:rsid w:val="00AF0E5E"/>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0E5E"/>
    <w:rPr>
      <w:b/>
      <w:bCs/>
      <w:color w:val="000080"/>
    </w:rPr>
  </w:style>
  <w:style w:type="paragraph" w:styleId="a7">
    <w:name w:val="List Paragraph"/>
    <w:basedOn w:val="a"/>
    <w:uiPriority w:val="34"/>
    <w:qFormat/>
    <w:rsid w:val="00760798"/>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C0B0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42AFC"/>
    <w:rPr>
      <w:rFonts w:ascii="Cambria" w:eastAsia="Times New Roman" w:hAnsi="Cambria" w:cs="Times New Roman"/>
      <w:b/>
      <w:bCs/>
      <w:kern w:val="32"/>
      <w:sz w:val="32"/>
      <w:szCs w:val="32"/>
    </w:rPr>
  </w:style>
  <w:style w:type="paragraph" w:styleId="a9">
    <w:name w:val="Normal (Web)"/>
    <w:basedOn w:val="a"/>
    <w:uiPriority w:val="99"/>
    <w:unhideWhenUsed/>
    <w:rsid w:val="006E590D"/>
    <w:pPr>
      <w:spacing w:before="100" w:beforeAutospacing="1" w:after="100" w:afterAutospacing="1"/>
    </w:p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FD5CCA"/>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rsid w:val="00FD5CCA"/>
    <w:rPr>
      <w:sz w:val="24"/>
      <w:szCs w:val="24"/>
    </w:rPr>
  </w:style>
  <w:style w:type="character" w:customStyle="1" w:styleId="Oaaoiaiaauaaeaiea">
    <w:name w:val="Oaaoiaia auaaeaiea"/>
    <w:rsid w:val="004B3723"/>
    <w:rPr>
      <w:b/>
      <w:bCs/>
      <w:color w:val="000080"/>
    </w:rPr>
  </w:style>
  <w:style w:type="character" w:styleId="ac">
    <w:name w:val="Strong"/>
    <w:basedOn w:val="a0"/>
    <w:uiPriority w:val="22"/>
    <w:qFormat/>
    <w:rsid w:val="004B3723"/>
    <w:rPr>
      <w:b/>
      <w:bCs/>
    </w:rPr>
  </w:style>
  <w:style w:type="character" w:customStyle="1" w:styleId="ad">
    <w:name w:val="Верхний колонтитул Знак"/>
    <w:basedOn w:val="a0"/>
    <w:link w:val="ae"/>
    <w:rsid w:val="00D41572"/>
    <w:rPr>
      <w:sz w:val="24"/>
      <w:szCs w:val="24"/>
    </w:rPr>
  </w:style>
  <w:style w:type="paragraph" w:styleId="ae">
    <w:name w:val="header"/>
    <w:basedOn w:val="a"/>
    <w:link w:val="ad"/>
    <w:rsid w:val="00D41572"/>
    <w:pPr>
      <w:tabs>
        <w:tab w:val="center" w:pos="4677"/>
        <w:tab w:val="right" w:pos="9355"/>
      </w:tabs>
    </w:pPr>
  </w:style>
  <w:style w:type="character" w:customStyle="1" w:styleId="11">
    <w:name w:val="Верхний колонтитул Знак1"/>
    <w:basedOn w:val="a0"/>
    <w:link w:val="ae"/>
    <w:rsid w:val="00D41572"/>
    <w:rPr>
      <w:sz w:val="24"/>
      <w:szCs w:val="24"/>
    </w:rPr>
  </w:style>
</w:styles>
</file>

<file path=word/webSettings.xml><?xml version="1.0" encoding="utf-8"?>
<w:webSettings xmlns:r="http://schemas.openxmlformats.org/officeDocument/2006/relationships" xmlns:w="http://schemas.openxmlformats.org/wordprocessingml/2006/main">
  <w:divs>
    <w:div w:id="4796732">
      <w:bodyDiv w:val="1"/>
      <w:marLeft w:val="0"/>
      <w:marRight w:val="0"/>
      <w:marTop w:val="0"/>
      <w:marBottom w:val="0"/>
      <w:divBdr>
        <w:top w:val="none" w:sz="0" w:space="0" w:color="auto"/>
        <w:left w:val="none" w:sz="0" w:space="0" w:color="auto"/>
        <w:bottom w:val="none" w:sz="0" w:space="0" w:color="auto"/>
        <w:right w:val="none" w:sz="0" w:space="0" w:color="auto"/>
      </w:divBdr>
    </w:div>
    <w:div w:id="18560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12"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440546618"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1D2AA-03D1-4EE9-8DF2-453C5486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vt:lpstr>
    </vt:vector>
  </TitlesOfParts>
  <Company>Tycoon</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dc:title>
  <dc:creator>YROO i MP1</dc:creator>
  <cp:lastModifiedBy>zivil_just2</cp:lastModifiedBy>
  <cp:revision>19</cp:revision>
  <cp:lastPrinted>2021-05-14T10:33:00Z</cp:lastPrinted>
  <dcterms:created xsi:type="dcterms:W3CDTF">2020-03-20T08:23:00Z</dcterms:created>
  <dcterms:modified xsi:type="dcterms:W3CDTF">2021-06-01T11:02:00Z</dcterms:modified>
</cp:coreProperties>
</file>