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EA0356" w:rsidTr="00F878C6">
        <w:tc>
          <w:tcPr>
            <w:tcW w:w="3794" w:type="dxa"/>
          </w:tcPr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2022 =? </w:t>
            </w: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декабр</w:t>
            </w:r>
            <w:proofErr w:type="gramStart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.н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29 -</w:t>
            </w: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м.ш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. № </w:t>
            </w:r>
            <w:r w:rsidR="008959FC" w:rsidRPr="00860F76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</w:t>
            </w:r>
            <w:r w:rsidR="008959FC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6</w:t>
            </w:r>
            <w:r w:rsidR="008959FC" w:rsidRPr="00860F76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5073366C" wp14:editId="6EFBB994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EA0356" w:rsidRPr="00772AF4" w:rsidRDefault="00EA0356" w:rsidP="00F878C6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8959FC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Яльчикского</w:t>
            </w:r>
            <w:proofErr w:type="spellEnd"/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EA0356" w:rsidRDefault="00EA0356" w:rsidP="00F878C6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     « 29  » декабря 2022 г. № </w:t>
            </w:r>
            <w:r w:rsidR="008959FC" w:rsidRPr="00860F76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8/</w:t>
            </w:r>
            <w:r w:rsidR="008959FC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6</w:t>
            </w:r>
            <w:r w:rsidR="008959FC" w:rsidRPr="00860F76">
              <w:rPr>
                <w:rFonts w:ascii="Arial" w:eastAsia="Times New Roman" w:hAnsi="Arial" w:cs="Arial"/>
                <w:kern w:val="0"/>
                <w:sz w:val="22"/>
                <w:szCs w:val="22"/>
                <w:lang w:eastAsia="zh-CN" w:bidi="ar-SA"/>
              </w:rPr>
              <w:t>-с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 </w:t>
            </w: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</w:pPr>
          </w:p>
          <w:p w:rsidR="00EA0356" w:rsidRDefault="00EA0356" w:rsidP="00F878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9A37AD" w:rsidRDefault="009A3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EA0356" w:rsidRPr="00EA0356" w:rsidTr="00F878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0356" w:rsidRPr="00EA0356" w:rsidRDefault="00EA0356" w:rsidP="00EA03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EA0356">
              <w:rPr>
                <w:rFonts w:eastAsia="Calibri" w:cs="Times New Roman"/>
                <w:kern w:val="0"/>
                <w:lang w:eastAsia="ru-RU" w:bidi="ar-SA"/>
              </w:rPr>
      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</w:t>
            </w:r>
            <w:proofErr w:type="spellStart"/>
            <w:r w:rsidRPr="00EA0356">
              <w:rPr>
                <w:rFonts w:eastAsia="Calibri" w:cs="Times New Roman"/>
                <w:kern w:val="0"/>
                <w:lang w:eastAsia="ru-RU" w:bidi="ar-SA"/>
              </w:rPr>
              <w:t>Яльчикского</w:t>
            </w:r>
            <w:proofErr w:type="spellEnd"/>
            <w:r w:rsidRPr="00EA0356">
              <w:rPr>
                <w:rFonts w:eastAsia="Calibri" w:cs="Times New Roman"/>
                <w:kern w:val="0"/>
                <w:lang w:eastAsia="ru-RU" w:bidi="ar-SA"/>
              </w:rPr>
              <w:t xml:space="preserve"> муниципального округа, и членов его семьи на официальном сайте </w:t>
            </w:r>
            <w:proofErr w:type="spellStart"/>
            <w:r w:rsidRPr="00EA0356">
              <w:rPr>
                <w:rFonts w:eastAsia="Calibri" w:cs="Times New Roman"/>
                <w:kern w:val="0"/>
                <w:lang w:eastAsia="ru-RU" w:bidi="ar-SA"/>
              </w:rPr>
              <w:t>Яльчикского</w:t>
            </w:r>
            <w:proofErr w:type="spellEnd"/>
            <w:r w:rsidRPr="00EA0356">
              <w:rPr>
                <w:rFonts w:eastAsia="Calibri" w:cs="Times New Roman"/>
                <w:kern w:val="0"/>
                <w:lang w:eastAsia="ru-RU" w:bidi="ar-SA"/>
              </w:rPr>
      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опубликования</w:t>
            </w:r>
          </w:p>
        </w:tc>
      </w:tr>
    </w:tbl>
    <w:p w:rsidR="00EA0356" w:rsidRDefault="00EA0356" w:rsidP="00EA03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lang w:eastAsia="en-US" w:bidi="ar-SA"/>
        </w:rPr>
      </w:pPr>
    </w:p>
    <w:p w:rsidR="008959FC" w:rsidRDefault="008959FC" w:rsidP="00EA03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lang w:eastAsia="en-US" w:bidi="ar-SA"/>
        </w:rPr>
      </w:pPr>
    </w:p>
    <w:p w:rsidR="008959FC" w:rsidRDefault="008959FC" w:rsidP="00EA03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lang w:eastAsia="en-US" w:bidi="ar-SA"/>
        </w:rPr>
      </w:pPr>
    </w:p>
    <w:p w:rsidR="008959FC" w:rsidRPr="00EA0356" w:rsidRDefault="008959FC" w:rsidP="00EA03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lang w:eastAsia="en-US" w:bidi="ar-SA"/>
        </w:rPr>
      </w:pPr>
    </w:p>
    <w:p w:rsidR="00EA0356" w:rsidRDefault="00EA0356" w:rsidP="00EA03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lang w:eastAsia="en-US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В соответствии с федеральными законами от 25.12.2008 № 273-ФЗ «О противодействии коррупции», от 3.12.2012 № 230-ФЗ «О </w:t>
      </w:r>
      <w:proofErr w:type="gramStart"/>
      <w:r w:rsidRPr="00EA0356">
        <w:rPr>
          <w:rFonts w:eastAsia="Calibri" w:cs="Times New Roman"/>
          <w:kern w:val="0"/>
          <w:lang w:eastAsia="ru-RU" w:bidi="ar-SA"/>
        </w:rPr>
        <w:t>контроле за</w:t>
      </w:r>
      <w:proofErr w:type="gramEnd"/>
      <w:r w:rsidRPr="00EA0356">
        <w:rPr>
          <w:rFonts w:eastAsia="Calibri" w:cs="Times New Roman"/>
          <w:kern w:val="0"/>
          <w:lang w:eastAsia="ru-RU" w:bidi="ar-SA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8.07.2013 № 613 «Вопросы противодействия коррупции» </w:t>
      </w:r>
      <w:r w:rsidRPr="00EA0356">
        <w:rPr>
          <w:rFonts w:eastAsia="Calibri" w:cs="Times New Roman"/>
          <w:kern w:val="0"/>
          <w:lang w:eastAsia="en-US" w:bidi="ar-SA"/>
        </w:rPr>
        <w:t xml:space="preserve">Собрание депутатов </w:t>
      </w:r>
      <w:proofErr w:type="spellStart"/>
      <w:r w:rsidRPr="00EA0356">
        <w:rPr>
          <w:rFonts w:eastAsia="Calibri" w:cs="Times New Roman"/>
          <w:kern w:val="0"/>
          <w:lang w:eastAsia="en-US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en-US" w:bidi="ar-SA"/>
        </w:rPr>
        <w:t xml:space="preserve"> муниципального округа Чувашской Республики решило:</w:t>
      </w:r>
    </w:p>
    <w:p w:rsidR="008959FC" w:rsidRPr="00EA0356" w:rsidRDefault="008959FC" w:rsidP="00EA03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suppressAutoHyphens w:val="0"/>
        <w:ind w:right="-1"/>
        <w:jc w:val="center"/>
        <w:rPr>
          <w:rFonts w:eastAsia="Calibri" w:cs="Times New Roman"/>
          <w:kern w:val="0"/>
          <w:lang w:eastAsia="en-US" w:bidi="ar-SA"/>
        </w:rPr>
      </w:pPr>
    </w:p>
    <w:p w:rsidR="00EA0356" w:rsidRDefault="00EA0356" w:rsidP="00EA0356">
      <w:pPr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1. Утвердить </w:t>
      </w:r>
      <w:hyperlink w:anchor="P39" w:history="1">
        <w:r w:rsidRPr="00EA0356">
          <w:rPr>
            <w:rFonts w:eastAsia="Calibri" w:cs="Times New Roman"/>
            <w:kern w:val="0"/>
            <w:lang w:eastAsia="ru-RU" w:bidi="ar-SA"/>
          </w:rPr>
          <w:t>Порядок</w:t>
        </w:r>
      </w:hyperlink>
      <w:r w:rsidRPr="00EA0356">
        <w:rPr>
          <w:rFonts w:eastAsia="Calibri" w:cs="Times New Roman"/>
          <w:kern w:val="0"/>
          <w:lang w:eastAsia="ru-RU" w:bidi="ar-SA"/>
        </w:rPr>
        <w:t xml:space="preserve"> размещения сведений о доходах, расходах, об имуществе и обязательствах имущественного характера лица, замещающего должность главы 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и членов его семьи на официальном сайте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Pr="00EA0356">
        <w:rPr>
          <w:rFonts w:eastAsia="Calibri" w:cs="Times New Roman"/>
          <w:bCs/>
          <w:kern w:val="0"/>
          <w:lang w:eastAsia="ru-RU" w:bidi="ar-SA"/>
        </w:rPr>
        <w:t>опубликования</w:t>
      </w:r>
      <w:r w:rsidRPr="00EA0356">
        <w:rPr>
          <w:rFonts w:eastAsia="Calibri" w:cs="Times New Roman"/>
          <w:kern w:val="0"/>
          <w:lang w:eastAsia="ru-RU" w:bidi="ar-SA"/>
        </w:rPr>
        <w:t>.</w:t>
      </w:r>
    </w:p>
    <w:p w:rsidR="008959FC" w:rsidRDefault="008959FC" w:rsidP="00EA0356">
      <w:pPr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</w:p>
    <w:p w:rsidR="008959FC" w:rsidRPr="00EA0356" w:rsidRDefault="008959FC" w:rsidP="00EA0356">
      <w:pPr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2. Признать утратившими силу:</w:t>
      </w:r>
    </w:p>
    <w:p w:rsid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 w:rsidRPr="003D689E">
        <w:rPr>
          <w:rFonts w:eastAsia="Calibri" w:cs="Times New Roman"/>
          <w:kern w:val="0"/>
          <w:lang w:eastAsia="ru-RU" w:bidi="ar-SA"/>
        </w:rPr>
        <w:t xml:space="preserve">решение Собрания депутатов </w:t>
      </w:r>
      <w:proofErr w:type="spellStart"/>
      <w:r w:rsidRPr="003D689E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3D689E">
        <w:rPr>
          <w:rFonts w:eastAsia="Calibri" w:cs="Times New Roman"/>
          <w:kern w:val="0"/>
          <w:lang w:eastAsia="ru-RU" w:bidi="ar-SA"/>
        </w:rPr>
        <w:t xml:space="preserve"> района Чувашской Республики от </w:t>
      </w:r>
      <w:r w:rsidR="003D689E" w:rsidRPr="003D689E">
        <w:rPr>
          <w:rFonts w:eastAsia="Calibri" w:cs="Times New Roman"/>
          <w:kern w:val="0"/>
          <w:lang w:eastAsia="ru-RU" w:bidi="ar-SA"/>
        </w:rPr>
        <w:t>19.06.2017</w:t>
      </w:r>
      <w:r w:rsidRPr="003D689E">
        <w:rPr>
          <w:rFonts w:eastAsia="Calibri" w:cs="Times New Roman"/>
          <w:kern w:val="0"/>
          <w:lang w:eastAsia="ru-RU" w:bidi="ar-SA"/>
        </w:rPr>
        <w:t xml:space="preserve"> № </w:t>
      </w:r>
      <w:r w:rsidR="003D689E" w:rsidRPr="003D689E">
        <w:rPr>
          <w:rFonts w:eastAsia="Calibri" w:cs="Times New Roman"/>
          <w:kern w:val="0"/>
          <w:lang w:eastAsia="ru-RU" w:bidi="ar-SA"/>
        </w:rPr>
        <w:t>17/5-с</w:t>
      </w:r>
      <w:r w:rsidRPr="003D689E">
        <w:rPr>
          <w:rFonts w:eastAsia="Calibri" w:cs="Times New Roman"/>
          <w:kern w:val="0"/>
          <w:lang w:eastAsia="ru-RU" w:bidi="ar-SA"/>
        </w:rPr>
        <w:t xml:space="preserve"> «О 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порядке размещения сведений о доходах, расходах, об имуществе и обязательствах имущественного характера лицом, замещающим должность главы </w:t>
      </w:r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местной 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администрации </w:t>
      </w:r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по контракту в </w:t>
      </w:r>
      <w:proofErr w:type="spellStart"/>
      <w:r w:rsidR="003D689E" w:rsidRPr="003D689E">
        <w:rPr>
          <w:rFonts w:eastAsia="Calibri" w:cs="Times New Roman"/>
          <w:bCs/>
          <w:kern w:val="0"/>
          <w:lang w:eastAsia="ru-RU" w:bidi="ar-SA"/>
        </w:rPr>
        <w:t>Яльчикском</w:t>
      </w:r>
      <w:proofErr w:type="spellEnd"/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 районе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, и членов </w:t>
      </w:r>
      <w:r w:rsidR="003D689E" w:rsidRPr="003D689E">
        <w:rPr>
          <w:rFonts w:eastAsia="Calibri" w:cs="Times New Roman"/>
          <w:bCs/>
          <w:kern w:val="0"/>
          <w:lang w:eastAsia="ru-RU" w:bidi="ar-SA"/>
        </w:rPr>
        <w:t>их семей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 на официальном сайте </w:t>
      </w:r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  </w:t>
      </w:r>
      <w:proofErr w:type="spellStart"/>
      <w:r w:rsidR="003D689E" w:rsidRPr="003D689E">
        <w:rPr>
          <w:rFonts w:eastAsia="Calibri" w:cs="Times New Roman"/>
          <w:bCs/>
          <w:kern w:val="0"/>
          <w:lang w:eastAsia="ru-RU" w:bidi="ar-SA"/>
        </w:rPr>
        <w:t>Яльчикского</w:t>
      </w:r>
      <w:proofErr w:type="spellEnd"/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 района, 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 в информационно-телекоммуникационной сети «Интернет» и</w:t>
      </w:r>
      <w:r w:rsidR="003D689E" w:rsidRPr="003D689E">
        <w:rPr>
          <w:rFonts w:eastAsia="Calibri" w:cs="Times New Roman"/>
          <w:bCs/>
          <w:kern w:val="0"/>
          <w:lang w:eastAsia="ru-RU" w:bidi="ar-SA"/>
        </w:rPr>
        <w:t xml:space="preserve"> (или)</w:t>
      </w:r>
      <w:r w:rsidRPr="003D689E">
        <w:rPr>
          <w:rFonts w:eastAsia="Calibri" w:cs="Times New Roman"/>
          <w:bCs/>
          <w:kern w:val="0"/>
          <w:lang w:eastAsia="ru-RU" w:bidi="ar-SA"/>
        </w:rPr>
        <w:t xml:space="preserve"> предоставления этих сведений средствам массовой информации для опубликования</w:t>
      </w:r>
      <w:r w:rsidR="003D689E" w:rsidRPr="003D689E">
        <w:rPr>
          <w:rFonts w:eastAsia="Calibri" w:cs="Times New Roman"/>
          <w:kern w:val="0"/>
          <w:lang w:eastAsia="ru-RU" w:bidi="ar-SA"/>
        </w:rPr>
        <w:t>».</w:t>
      </w:r>
      <w:proofErr w:type="gramEnd"/>
    </w:p>
    <w:p w:rsidR="008959FC" w:rsidRPr="003D689E" w:rsidRDefault="008959FC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</w:p>
    <w:p w:rsidR="00EA0356" w:rsidRPr="003D689E" w:rsidRDefault="003D689E" w:rsidP="003D689E">
      <w:pPr>
        <w:suppressAutoHyphens w:val="0"/>
        <w:ind w:firstLine="709"/>
        <w:jc w:val="both"/>
        <w:rPr>
          <w:rFonts w:eastAsia="Calibri" w:cs="Times New Roman"/>
          <w:kern w:val="0"/>
          <w:highlight w:val="yellow"/>
          <w:lang w:eastAsia="ru-RU" w:bidi="ar-SA"/>
        </w:rPr>
      </w:pPr>
      <w:r>
        <w:rPr>
          <w:rFonts w:eastAsia="Calibri" w:cs="Times New Roman"/>
          <w:kern w:val="0"/>
          <w:highlight w:val="yellow"/>
          <w:lang w:eastAsia="ru-RU" w:bidi="ar-SA"/>
        </w:rPr>
        <w:t xml:space="preserve"> </w:t>
      </w:r>
    </w:p>
    <w:p w:rsidR="00EA0356" w:rsidRPr="00EA0356" w:rsidRDefault="00EA0356" w:rsidP="00EA035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3. Настоящее решение вступает в силу после его официального опубликования</w:t>
      </w:r>
      <w:r w:rsidRPr="00EA035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EA0356">
        <w:rPr>
          <w:rFonts w:eastAsia="Calibri" w:cs="Times New Roman"/>
          <w:kern w:val="0"/>
          <w:lang w:eastAsia="ru-RU" w:bidi="ar-SA"/>
        </w:rPr>
        <w:t xml:space="preserve">в </w:t>
      </w:r>
      <w:r>
        <w:rPr>
          <w:rFonts w:eastAsia="Calibri" w:cs="Times New Roman"/>
          <w:kern w:val="0"/>
          <w:lang w:eastAsia="ru-RU" w:bidi="ar-SA"/>
        </w:rPr>
        <w:lastRenderedPageBreak/>
        <w:t>информационном бюллетене</w:t>
      </w:r>
      <w:r w:rsidRPr="00EA0356">
        <w:rPr>
          <w:rFonts w:eastAsia="Calibri" w:cs="Times New Roman"/>
          <w:kern w:val="0"/>
          <w:lang w:eastAsia="ru-RU" w:bidi="ar-SA"/>
        </w:rPr>
        <w:t xml:space="preserve"> «Вестник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района» </w:t>
      </w:r>
      <w:r w:rsidRPr="00EA0356">
        <w:rPr>
          <w:rFonts w:eastAsia="Calibri" w:cs="Times New Roman"/>
          <w:kern w:val="0"/>
          <w:lang w:eastAsia="en-US" w:bidi="ar-SA"/>
        </w:rPr>
        <w:t xml:space="preserve">и подлежит размещению на официальном сайте </w:t>
      </w:r>
      <w:proofErr w:type="spellStart"/>
      <w:r w:rsidRPr="00EA0356">
        <w:rPr>
          <w:rFonts w:eastAsia="Calibri" w:cs="Times New Roman"/>
          <w:kern w:val="0"/>
          <w:lang w:eastAsia="en-US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en-US" w:bidi="ar-SA"/>
        </w:rPr>
        <w:t xml:space="preserve"> района Чувашской Республики в информационно-телекоммуникационной  сети «Интернет».</w:t>
      </w:r>
    </w:p>
    <w:p w:rsidR="00EA0356" w:rsidRPr="00EA0356" w:rsidRDefault="00EA0356" w:rsidP="00EA0356">
      <w:pPr>
        <w:suppressAutoHyphens w:val="0"/>
        <w:ind w:firstLine="709"/>
        <w:jc w:val="both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EA0356" w:rsidRPr="00EA0356" w:rsidRDefault="00EA0356" w:rsidP="00EA035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EA0356" w:rsidRPr="00EA0356" w:rsidRDefault="00EA0356" w:rsidP="00EA0356">
      <w:pPr>
        <w:suppressAutoHyphens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Собрания депутатов </w:t>
      </w:r>
    </w:p>
    <w:p w:rsidR="00EA0356" w:rsidRPr="00EA0356" w:rsidRDefault="00EA0356" w:rsidP="00EA0356">
      <w:pPr>
        <w:suppressAutoHyphens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r w:rsidRPr="00EA0356">
        <w:rPr>
          <w:rFonts w:eastAsia="Times New Roman" w:cs="Times New Roman"/>
          <w:color w:val="000000"/>
          <w:kern w:val="0"/>
          <w:lang w:eastAsia="ru-RU" w:bidi="ar-SA"/>
        </w:rPr>
        <w:t>Яльчикского</w:t>
      </w:r>
      <w:proofErr w:type="spellEnd"/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 муниципального округа   </w:t>
      </w:r>
    </w:p>
    <w:p w:rsidR="00EA0356" w:rsidRPr="00EA0356" w:rsidRDefault="00EA0356" w:rsidP="00EA0356">
      <w:pPr>
        <w:suppressAutoHyphens w:val="0"/>
        <w:jc w:val="both"/>
        <w:outlineLvl w:val="1"/>
        <w:rPr>
          <w:rFonts w:eastAsia="Times New Roman" w:cs="Times New Roman"/>
          <w:color w:val="000000"/>
          <w:kern w:val="0"/>
          <w:lang w:eastAsia="ru-RU" w:bidi="ar-SA"/>
        </w:rPr>
      </w:pPr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Чувашской Республики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В.В.Сядуков</w:t>
      </w:r>
      <w:proofErr w:type="spellEnd"/>
    </w:p>
    <w:p w:rsidR="00EA0356" w:rsidRPr="00EA0356" w:rsidRDefault="00EA0356" w:rsidP="00EA0356">
      <w:pPr>
        <w:tabs>
          <w:tab w:val="left" w:pos="1680"/>
        </w:tabs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EA0356" w:rsidRPr="00EA0356" w:rsidRDefault="00EA0356" w:rsidP="00EA0356">
      <w:pPr>
        <w:tabs>
          <w:tab w:val="left" w:pos="1680"/>
        </w:tabs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EA0356" w:rsidRDefault="00EA0356" w:rsidP="00EA0356">
      <w:pPr>
        <w:tabs>
          <w:tab w:val="left" w:pos="1680"/>
        </w:tabs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Глава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Яльчикского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EA0356">
        <w:rPr>
          <w:rFonts w:eastAsia="Times New Roman" w:cs="Times New Roman"/>
          <w:color w:val="000000"/>
          <w:kern w:val="0"/>
          <w:lang w:eastAsia="ru-RU" w:bidi="ar-SA"/>
        </w:rPr>
        <w:t>муниципального</w:t>
      </w:r>
      <w:proofErr w:type="gramEnd"/>
    </w:p>
    <w:p w:rsidR="00EA0356" w:rsidRPr="00EA0356" w:rsidRDefault="00EA0356" w:rsidP="00EA0356">
      <w:pPr>
        <w:tabs>
          <w:tab w:val="left" w:pos="1680"/>
        </w:tabs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округа  </w:t>
      </w:r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Чувашской Республики      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Л.В.Левый</w:t>
      </w:r>
      <w:proofErr w:type="spellEnd"/>
      <w:r w:rsidRPr="00EA0356"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EA0356" w:rsidRPr="00EA0356" w:rsidRDefault="00EA0356" w:rsidP="00EA0356">
      <w:pPr>
        <w:tabs>
          <w:tab w:val="left" w:pos="1680"/>
        </w:tabs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EA0356" w:rsidRPr="00EA0356" w:rsidRDefault="00EA0356" w:rsidP="00EA035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EA0356">
        <w:rPr>
          <w:rFonts w:eastAsia="Calibri" w:cs="Times New Roman"/>
          <w:kern w:val="0"/>
          <w:lang w:eastAsia="en-US" w:bidi="ar-SA"/>
        </w:rPr>
        <w:tab/>
      </w:r>
      <w:r w:rsidRPr="00EA0356">
        <w:rPr>
          <w:rFonts w:eastAsia="Calibri" w:cs="Times New Roman"/>
          <w:kern w:val="0"/>
          <w:lang w:eastAsia="en-US" w:bidi="ar-SA"/>
        </w:rPr>
        <w:tab/>
      </w:r>
      <w:r w:rsidRPr="00EA0356">
        <w:rPr>
          <w:rFonts w:eastAsia="Calibri" w:cs="Times New Roman"/>
          <w:kern w:val="0"/>
          <w:lang w:eastAsia="en-US" w:bidi="ar-SA"/>
        </w:rPr>
        <w:tab/>
      </w:r>
      <w:r w:rsidRPr="00EA0356">
        <w:rPr>
          <w:rFonts w:eastAsia="Calibri" w:cs="Times New Roman"/>
          <w:kern w:val="0"/>
          <w:lang w:eastAsia="en-US" w:bidi="ar-SA"/>
        </w:rPr>
        <w:tab/>
        <w:t xml:space="preserve">   </w:t>
      </w: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3D689E" w:rsidRDefault="003D689E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8959FC" w:rsidRPr="00EA0356" w:rsidRDefault="008959FC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ru-RU" w:bidi="ar-SA"/>
        </w:rPr>
      </w:pPr>
      <w:r w:rsidRPr="00EA0356">
        <w:rPr>
          <w:rFonts w:eastAsia="Calibri" w:cs="Times New Roman"/>
          <w:kern w:val="0"/>
          <w:sz w:val="22"/>
          <w:szCs w:val="22"/>
          <w:lang w:eastAsia="ru-RU" w:bidi="ar-SA"/>
        </w:rPr>
        <w:lastRenderedPageBreak/>
        <w:t xml:space="preserve">Приложение </w:t>
      </w:r>
    </w:p>
    <w:p w:rsidR="00EA0356" w:rsidRPr="00EA0356" w:rsidRDefault="00EA0356" w:rsidP="00EA0356">
      <w:pPr>
        <w:suppressAutoHyphens w:val="0"/>
        <w:jc w:val="right"/>
        <w:outlineLvl w:val="1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A0356">
        <w:rPr>
          <w:rFonts w:eastAsia="Calibri" w:cs="Times New Roman"/>
          <w:kern w:val="0"/>
          <w:sz w:val="22"/>
          <w:szCs w:val="22"/>
          <w:lang w:eastAsia="ru-RU" w:bidi="ar-SA"/>
        </w:rPr>
        <w:t xml:space="preserve">к решению </w:t>
      </w:r>
      <w:r w:rsidRPr="00EA035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Собрания депутатов </w:t>
      </w:r>
    </w:p>
    <w:p w:rsidR="00EA0356" w:rsidRPr="00EA0356" w:rsidRDefault="00EA0356" w:rsidP="00EA0356">
      <w:pPr>
        <w:suppressAutoHyphens w:val="0"/>
        <w:jc w:val="right"/>
        <w:outlineLvl w:val="1"/>
        <w:rPr>
          <w:rFonts w:eastAsia="Calibri" w:cs="Times New Roman"/>
          <w:kern w:val="0"/>
          <w:sz w:val="22"/>
          <w:szCs w:val="22"/>
          <w:highlight w:val="yellow"/>
          <w:lang w:eastAsia="en-US" w:bidi="ar-SA"/>
        </w:rPr>
      </w:pPr>
      <w:proofErr w:type="spellStart"/>
      <w:r w:rsidRPr="00EA0356">
        <w:rPr>
          <w:rFonts w:eastAsia="Calibri" w:cs="Times New Roman"/>
          <w:kern w:val="0"/>
          <w:sz w:val="22"/>
          <w:szCs w:val="22"/>
          <w:lang w:eastAsia="en-US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муниципального округа</w:t>
      </w:r>
    </w:p>
    <w:p w:rsidR="00EA0356" w:rsidRPr="00EA0356" w:rsidRDefault="00EA0356" w:rsidP="00EA0356">
      <w:pPr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A035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от  </w:t>
      </w:r>
      <w:r w:rsidR="008959FC">
        <w:rPr>
          <w:rFonts w:eastAsia="Calibri" w:cs="Times New Roman"/>
          <w:kern w:val="0"/>
          <w:sz w:val="22"/>
          <w:szCs w:val="22"/>
          <w:lang w:eastAsia="en-US" w:bidi="ar-SA"/>
        </w:rPr>
        <w:t>29.12.2022 г.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№ </w:t>
      </w:r>
      <w:r w:rsidR="008959FC" w:rsidRPr="00860F76">
        <w:rPr>
          <w:rFonts w:ascii="Arial" w:eastAsia="Times New Roman" w:hAnsi="Arial" w:cs="Arial"/>
          <w:kern w:val="0"/>
          <w:sz w:val="22"/>
          <w:szCs w:val="22"/>
          <w:lang w:eastAsia="zh-CN" w:bidi="ar-SA"/>
        </w:rPr>
        <w:t>8/</w:t>
      </w:r>
      <w:r w:rsidR="008959FC">
        <w:rPr>
          <w:rFonts w:ascii="Arial" w:eastAsia="Times New Roman" w:hAnsi="Arial" w:cs="Arial"/>
          <w:kern w:val="0"/>
          <w:sz w:val="22"/>
          <w:szCs w:val="22"/>
          <w:lang w:eastAsia="zh-CN" w:bidi="ar-SA"/>
        </w:rPr>
        <w:t>6</w:t>
      </w:r>
      <w:bookmarkStart w:id="0" w:name="_GoBack"/>
      <w:bookmarkEnd w:id="0"/>
      <w:r w:rsidR="008959FC" w:rsidRPr="00860F76">
        <w:rPr>
          <w:rFonts w:ascii="Arial" w:eastAsia="Times New Roman" w:hAnsi="Arial" w:cs="Arial"/>
          <w:kern w:val="0"/>
          <w:sz w:val="22"/>
          <w:szCs w:val="22"/>
          <w:lang w:eastAsia="zh-CN" w:bidi="ar-SA"/>
        </w:rPr>
        <w:t>-с</w:t>
      </w:r>
    </w:p>
    <w:p w:rsidR="00EA0356" w:rsidRPr="00EA0356" w:rsidRDefault="00EA0356" w:rsidP="00EA0356">
      <w:pPr>
        <w:suppressAutoHyphens w:val="0"/>
        <w:ind w:firstLine="709"/>
        <w:jc w:val="center"/>
        <w:rPr>
          <w:rFonts w:eastAsia="Calibri" w:cs="Times New Roman"/>
          <w:kern w:val="0"/>
          <w:lang w:eastAsia="en-US" w:bidi="ar-SA"/>
        </w:rPr>
      </w:pPr>
    </w:p>
    <w:p w:rsidR="00EA0356" w:rsidRPr="00EA0356" w:rsidRDefault="00EA0356" w:rsidP="00EA0356">
      <w:pPr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EA0356">
        <w:rPr>
          <w:rFonts w:eastAsia="Calibri" w:cs="Times New Roman"/>
          <w:b/>
          <w:kern w:val="0"/>
          <w:lang w:eastAsia="en-US" w:bidi="ar-SA"/>
        </w:rPr>
        <w:t xml:space="preserve">Порядок </w:t>
      </w:r>
    </w:p>
    <w:p w:rsidR="00EA0356" w:rsidRPr="00EA0356" w:rsidRDefault="00EA0356" w:rsidP="00EA0356">
      <w:pPr>
        <w:suppressAutoHyphens w:val="0"/>
        <w:ind w:firstLine="709"/>
        <w:jc w:val="center"/>
        <w:rPr>
          <w:rFonts w:eastAsia="Calibri" w:cs="Times New Roman"/>
          <w:b/>
          <w:kern w:val="0"/>
          <w:lang w:eastAsia="ru-RU" w:bidi="ar-SA"/>
        </w:rPr>
      </w:pPr>
      <w:r w:rsidRPr="00EA0356">
        <w:rPr>
          <w:rFonts w:eastAsia="Calibri" w:cs="Times New Roman"/>
          <w:b/>
          <w:kern w:val="0"/>
          <w:lang w:eastAsia="ru-RU" w:bidi="ar-SA"/>
        </w:rPr>
        <w:t>размещения сведений о доходах, расходах, об имуществе и обязательствах имущественного характера лица, замещающего должность главы</w:t>
      </w:r>
    </w:p>
    <w:p w:rsidR="00EA0356" w:rsidRPr="00EA0356" w:rsidRDefault="00EA0356" w:rsidP="00EA0356">
      <w:pPr>
        <w:suppressAutoHyphens w:val="0"/>
        <w:ind w:firstLine="709"/>
        <w:jc w:val="center"/>
        <w:rPr>
          <w:rFonts w:eastAsia="Calibri" w:cs="Times New Roman"/>
          <w:b/>
          <w:bCs/>
          <w:kern w:val="0"/>
          <w:lang w:eastAsia="ru-RU" w:bidi="ar-SA"/>
        </w:rPr>
      </w:pPr>
      <w:r w:rsidRPr="00EA0356">
        <w:rPr>
          <w:rFonts w:eastAsia="Calibri" w:cs="Times New Roman"/>
          <w:b/>
          <w:kern w:val="0"/>
          <w:lang w:eastAsia="ru-RU" w:bidi="ar-SA"/>
        </w:rPr>
        <w:t xml:space="preserve"> </w:t>
      </w:r>
      <w:proofErr w:type="spellStart"/>
      <w:r w:rsidRPr="00EA0356">
        <w:rPr>
          <w:rFonts w:eastAsia="Calibri" w:cs="Times New Roman"/>
          <w:b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b/>
          <w:kern w:val="0"/>
          <w:lang w:eastAsia="ru-RU" w:bidi="ar-SA"/>
        </w:rPr>
        <w:t xml:space="preserve"> муниципального округа, и членов его семьи на официальном сайте </w:t>
      </w:r>
      <w:proofErr w:type="spellStart"/>
      <w:r w:rsidRPr="00EA0356">
        <w:rPr>
          <w:rFonts w:eastAsia="Calibri" w:cs="Times New Roman"/>
          <w:b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b/>
          <w:kern w:val="0"/>
          <w:lang w:eastAsia="ru-RU" w:bidi="ar-SA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Pr="00EA0356">
        <w:rPr>
          <w:rFonts w:eastAsia="Calibri" w:cs="Times New Roman"/>
          <w:b/>
          <w:bCs/>
          <w:kern w:val="0"/>
          <w:lang w:eastAsia="ru-RU" w:bidi="ar-SA"/>
        </w:rPr>
        <w:t>опубликования</w:t>
      </w:r>
    </w:p>
    <w:p w:rsidR="00EA0356" w:rsidRPr="00EA0356" w:rsidRDefault="00EA0356" w:rsidP="00EA0356">
      <w:pPr>
        <w:suppressAutoHyphens w:val="0"/>
        <w:ind w:firstLine="709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1. </w:t>
      </w:r>
      <w:bookmarkStart w:id="1" w:name="sub_1001"/>
      <w:proofErr w:type="gramStart"/>
      <w:r w:rsidRPr="00EA0356">
        <w:rPr>
          <w:rFonts w:eastAsia="Calibri" w:cs="Times New Roman"/>
          <w:kern w:val="0"/>
          <w:lang w:eastAsia="ru-RU" w:bidi="ar-SA"/>
        </w:rPr>
        <w:t>Настоящим Порядком устанавливается обязанность отдела организационно-контрольной и кадровой работы администрации 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 по размещению </w:t>
      </w:r>
      <w:bookmarkStart w:id="2" w:name="sub_1002"/>
      <w:bookmarkEnd w:id="1"/>
      <w:r w:rsidRPr="00EA0356">
        <w:rPr>
          <w:rFonts w:eastAsia="Calibri" w:cs="Times New Roman"/>
          <w:kern w:val="0"/>
          <w:lang w:eastAsia="ru-RU" w:bidi="ar-SA"/>
        </w:rPr>
        <w:t xml:space="preserve">сведений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и членов его семьи на официальном сайте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 в информационно-телекоммуникационной сети "Интернет" (далее – официальный сайт) и предоставления этих сведений средствам массовой информации для </w:t>
      </w:r>
      <w:r w:rsidRPr="00EA0356">
        <w:rPr>
          <w:rFonts w:eastAsia="Calibri" w:cs="Times New Roman"/>
          <w:bCs/>
          <w:kern w:val="0"/>
          <w:lang w:eastAsia="ru-RU" w:bidi="ar-SA"/>
        </w:rPr>
        <w:t>опубликования</w:t>
      </w:r>
      <w:r w:rsidRPr="00EA0356">
        <w:rPr>
          <w:rFonts w:eastAsia="Calibri" w:cs="Times New Roman"/>
          <w:kern w:val="0"/>
          <w:lang w:eastAsia="ru-RU" w:bidi="ar-SA"/>
        </w:rPr>
        <w:t>.</w:t>
      </w:r>
      <w:bookmarkEnd w:id="2"/>
      <w:r w:rsidRPr="00EA0356">
        <w:rPr>
          <w:rFonts w:eastAsia="Calibri" w:cs="Times New Roman"/>
          <w:kern w:val="0"/>
          <w:lang w:eastAsia="ru-RU" w:bidi="ar-SA"/>
        </w:rPr>
        <w:t xml:space="preserve"> </w:t>
      </w:r>
      <w:proofErr w:type="gramEnd"/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а) перечень объектов недвижимого имущества, принадлежащих лицу, замещающему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супруге (супругу) и несовершеннолетним детям;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в) декларированный годовой доход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супруги (супруга) и несовершеннолетних детей;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 w:rsidRPr="00EA0356">
        <w:rPr>
          <w:rFonts w:eastAsia="Calibri" w:cs="Times New Roman"/>
          <w:kern w:val="0"/>
          <w:lang w:eastAsia="ru-RU" w:bidi="ar-SA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и его супруги (супруга</w:t>
      </w:r>
      <w:proofErr w:type="gramEnd"/>
      <w:r w:rsidRPr="00EA0356">
        <w:rPr>
          <w:rFonts w:eastAsia="Calibri" w:cs="Times New Roman"/>
          <w:kern w:val="0"/>
          <w:lang w:eastAsia="ru-RU" w:bidi="ar-SA"/>
        </w:rPr>
        <w:t>) за три последних года, предшествующих отчетному периоду.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 w:rsidRPr="00EA0356">
        <w:rPr>
          <w:rFonts w:eastAsia="Calibri" w:cs="Times New Roman"/>
          <w:kern w:val="0"/>
          <w:lang w:eastAsia="ru-RU" w:bidi="ar-SA"/>
        </w:rPr>
        <w:t xml:space="preserve">а) иные сведения (кроме указанных в пункте 2 настоящего Порядка) о доходах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б) персональные данные супруги (супруга), детей и иных членов семьи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супруги (супруга), детей и иных членов семьи;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его супруге (супругу), детям, иным членам семьи на праве собственности или находящихся в их пользовании;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д) информацию, отнесенную к государственной тайне или являющуюся конфиденциальной.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4. </w:t>
      </w:r>
      <w:proofErr w:type="gramStart"/>
      <w:r w:rsidRPr="00EA0356">
        <w:rPr>
          <w:rFonts w:eastAsia="Calibri" w:cs="Times New Roman"/>
          <w:kern w:val="0"/>
          <w:lang w:eastAsia="ru-RU" w:bidi="ar-SA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EA0356">
        <w:rPr>
          <w:rFonts w:eastAsia="Calibri" w:cs="Times New Roman"/>
          <w:kern w:val="0"/>
          <w:lang w:eastAsia="ru-RU" w:bidi="ar-SA"/>
        </w:rPr>
        <w:t xml:space="preserve">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обеспечивается отделом организационно-контрольной и кадровой работы администрации 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 (далее – отдел организационно-контрольной и кадровой работы).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6. Отдел организационно-контрольной и кадровой работы: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главы </w:t>
      </w:r>
      <w:proofErr w:type="spellStart"/>
      <w:r w:rsidRPr="00EA0356">
        <w:rPr>
          <w:rFonts w:eastAsia="Calibri" w:cs="Times New Roman"/>
          <w:kern w:val="0"/>
          <w:lang w:eastAsia="ru-RU" w:bidi="ar-SA"/>
        </w:rPr>
        <w:t>Яльчикского</w:t>
      </w:r>
      <w:proofErr w:type="spellEnd"/>
      <w:r w:rsidRPr="00EA0356">
        <w:rPr>
          <w:rFonts w:eastAsia="Calibri" w:cs="Times New Roman"/>
          <w:kern w:val="0"/>
          <w:lang w:eastAsia="ru-RU" w:bidi="ar-SA"/>
        </w:rPr>
        <w:t xml:space="preserve"> муниципального округа, в отношении которого поступил запрос;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пункте 2 настоящего Порядка, в том случае, если запрашиваемые сведения отсутствуют на официальном сайте.</w:t>
      </w:r>
    </w:p>
    <w:p w:rsidR="00EA0356" w:rsidRPr="00EA0356" w:rsidRDefault="00EA0356" w:rsidP="00EA0356">
      <w:pPr>
        <w:suppressAutoHyphens w:val="0"/>
        <w:ind w:firstLine="567"/>
        <w:jc w:val="both"/>
        <w:rPr>
          <w:rFonts w:eastAsia="Calibri" w:cs="Times New Roman"/>
          <w:kern w:val="0"/>
          <w:lang w:eastAsia="ru-RU" w:bidi="ar-SA"/>
        </w:rPr>
      </w:pPr>
      <w:r w:rsidRPr="00EA0356">
        <w:rPr>
          <w:rFonts w:eastAsia="Calibri" w:cs="Times New Roman"/>
          <w:kern w:val="0"/>
          <w:lang w:eastAsia="ru-RU" w:bidi="ar-SA"/>
        </w:rPr>
        <w:t>7. 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A0356" w:rsidRPr="00EA0356" w:rsidRDefault="00EA0356" w:rsidP="00EA0356">
      <w:pPr>
        <w:suppressAutoHyphens w:val="0"/>
        <w:spacing w:after="200" w:line="276" w:lineRule="auto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tabs>
          <w:tab w:val="left" w:pos="3630"/>
        </w:tabs>
        <w:suppressAutoHyphens w:val="0"/>
        <w:spacing w:after="200" w:line="276" w:lineRule="auto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tabs>
          <w:tab w:val="left" w:pos="3630"/>
        </w:tabs>
        <w:suppressAutoHyphens w:val="0"/>
        <w:spacing w:after="200" w:line="276" w:lineRule="auto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tabs>
          <w:tab w:val="left" w:pos="3630"/>
        </w:tabs>
        <w:suppressAutoHyphens w:val="0"/>
        <w:spacing w:after="200" w:line="276" w:lineRule="auto"/>
        <w:rPr>
          <w:rFonts w:eastAsia="Calibri" w:cs="Times New Roman"/>
          <w:kern w:val="0"/>
          <w:lang w:eastAsia="ru-RU" w:bidi="ar-SA"/>
        </w:rPr>
      </w:pPr>
    </w:p>
    <w:p w:rsidR="00EA0356" w:rsidRPr="00EA0356" w:rsidRDefault="00EA0356" w:rsidP="00EA03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EA0356" w:rsidRDefault="00EA0356"/>
    <w:sectPr w:rsidR="00EA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56"/>
    <w:rsid w:val="00154621"/>
    <w:rsid w:val="003D689E"/>
    <w:rsid w:val="008959FC"/>
    <w:rsid w:val="009A37AD"/>
    <w:rsid w:val="00C06E33"/>
    <w:rsid w:val="00E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A035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A035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5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A035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A035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2022-12-27T05:30:00Z</dcterms:created>
  <dcterms:modified xsi:type="dcterms:W3CDTF">2023-01-10T09:14:00Z</dcterms:modified>
</cp:coreProperties>
</file>